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27907" w14:textId="4D365501" w:rsidR="00867730" w:rsidRPr="005F4AF7" w:rsidRDefault="00976047">
      <w:pPr>
        <w:rPr>
          <w:b/>
          <w:bCs/>
          <w:sz w:val="28"/>
          <w:szCs w:val="28"/>
        </w:rPr>
      </w:pPr>
      <w:r>
        <w:t xml:space="preserve">                </w:t>
      </w:r>
      <w:r w:rsidR="008E6F31">
        <w:rPr>
          <w:b/>
          <w:bCs/>
          <w:sz w:val="28"/>
          <w:szCs w:val="28"/>
        </w:rPr>
        <w:t xml:space="preserve">ASD </w:t>
      </w:r>
      <w:r w:rsidR="004678AA">
        <w:rPr>
          <w:b/>
          <w:bCs/>
          <w:sz w:val="28"/>
          <w:szCs w:val="28"/>
        </w:rPr>
        <w:t xml:space="preserve">ASSOCIAZIONE ITALIANA COMMERCIANTI GOLFISTI </w:t>
      </w:r>
      <w:r w:rsidR="00867730" w:rsidRPr="005F4AF7">
        <w:rPr>
          <w:b/>
          <w:bCs/>
          <w:sz w:val="28"/>
          <w:szCs w:val="28"/>
        </w:rPr>
        <w:t xml:space="preserve">                     </w:t>
      </w:r>
    </w:p>
    <w:p w14:paraId="6E97A8FB" w14:textId="77777777" w:rsidR="00867730" w:rsidRDefault="00867730"/>
    <w:p w14:paraId="4DF5BC64" w14:textId="3236BC76" w:rsidR="00867730" w:rsidRPr="009C6374" w:rsidRDefault="005F4AF7">
      <w:pPr>
        <w:rPr>
          <w:b/>
          <w:bCs/>
          <w:u w:val="single"/>
        </w:rPr>
      </w:pPr>
      <w:r w:rsidRPr="009C6374">
        <w:rPr>
          <w:u w:val="single"/>
        </w:rPr>
        <w:t xml:space="preserve">  </w:t>
      </w:r>
      <w:r w:rsidR="00867730" w:rsidRPr="009C6374">
        <w:rPr>
          <w:b/>
          <w:bCs/>
          <w:u w:val="single"/>
        </w:rPr>
        <w:t xml:space="preserve">MODELLO ORGANIZZATIVO E DI CONTROLLO DELL’ATTIVITÀ SPORTIVA </w:t>
      </w:r>
      <w:r w:rsidR="009C6374" w:rsidRPr="009C6374">
        <w:rPr>
          <w:b/>
          <w:bCs/>
          <w:u w:val="single"/>
        </w:rPr>
        <w:t xml:space="preserve">E CODICE DI CONDOTTA </w:t>
      </w:r>
    </w:p>
    <w:p w14:paraId="02D74172" w14:textId="77777777" w:rsidR="00564834" w:rsidRDefault="00564834"/>
    <w:p w14:paraId="6C638281" w14:textId="1BAE253C" w:rsidR="005F4AF7" w:rsidRDefault="00867730">
      <w:r>
        <w:t xml:space="preserve">Premessa </w:t>
      </w:r>
    </w:p>
    <w:p w14:paraId="7E068264" w14:textId="42D3276B" w:rsidR="00867730" w:rsidRDefault="00867730">
      <w:r>
        <w:t>Il presente documento rappresenta</w:t>
      </w:r>
      <w:r w:rsidR="005F4AF7">
        <w:t xml:space="preserve"> </w:t>
      </w:r>
      <w:r>
        <w:t>i</w:t>
      </w:r>
      <w:r w:rsidR="005F4AF7">
        <w:t>l</w:t>
      </w:r>
      <w:r>
        <w:t xml:space="preserve"> Modello Organizzativo e di Controllo dell’Attività Sportiva che la </w:t>
      </w:r>
      <w:r w:rsidR="008E6F31">
        <w:t xml:space="preserve">L’Associazione </w:t>
      </w:r>
      <w:r w:rsidR="00541072">
        <w:t>S</w:t>
      </w:r>
      <w:r w:rsidR="005F4AF7">
        <w:t xml:space="preserve">portiva </w:t>
      </w:r>
      <w:r w:rsidR="00541072">
        <w:t>D</w:t>
      </w:r>
      <w:r w:rsidR="005F4AF7">
        <w:t xml:space="preserve">ilettantistica </w:t>
      </w:r>
      <w:r w:rsidR="004678AA" w:rsidRPr="004678AA">
        <w:rPr>
          <w:b/>
          <w:bCs/>
        </w:rPr>
        <w:t>Associazione Italiana Commercianti Golfisti</w:t>
      </w:r>
      <w:r w:rsidR="004678AA">
        <w:t xml:space="preserve"> </w:t>
      </w:r>
      <w:r w:rsidR="00541072">
        <w:t>(</w:t>
      </w:r>
      <w:r w:rsidR="005F4AF7">
        <w:t>d’ora</w:t>
      </w:r>
      <w:r w:rsidR="00541072">
        <w:t xml:space="preserve"> in avanti Società) </w:t>
      </w:r>
      <w:r>
        <w:t xml:space="preserve">ha </w:t>
      </w:r>
      <w:r w:rsidR="00541072">
        <w:t>adottato</w:t>
      </w:r>
      <w:r>
        <w:t xml:space="preserve"> sulla base della vigente normativa sulle politiche di </w:t>
      </w:r>
      <w:proofErr w:type="spellStart"/>
      <w:r>
        <w:t>Safeguarding</w:t>
      </w:r>
      <w:proofErr w:type="spellEnd"/>
      <w:r>
        <w:t xml:space="preserve"> al quale l</w:t>
      </w:r>
      <w:r w:rsidR="00541072">
        <w:t xml:space="preserve">a </w:t>
      </w:r>
      <w:r>
        <w:t xml:space="preserve">Società </w:t>
      </w:r>
      <w:r w:rsidR="00541072">
        <w:t xml:space="preserve">si è </w:t>
      </w:r>
      <w:r>
        <w:t>ispira</w:t>
      </w:r>
      <w:r w:rsidR="00541072">
        <w:t>ta</w:t>
      </w:r>
      <w:r>
        <w:t xml:space="preserve"> per </w:t>
      </w:r>
      <w:r w:rsidR="00541072">
        <w:t>redigere il</w:t>
      </w:r>
      <w:r>
        <w:t xml:space="preserve"> propri</w:t>
      </w:r>
      <w:r w:rsidR="00541072">
        <w:t>o</w:t>
      </w:r>
      <w:r>
        <w:t xml:space="preserve"> modell</w:t>
      </w:r>
      <w:r w:rsidR="00541072">
        <w:t>o</w:t>
      </w:r>
      <w:r>
        <w:t xml:space="preserve"> organizzativ</w:t>
      </w:r>
      <w:r w:rsidR="00541072">
        <w:t>o</w:t>
      </w:r>
      <w:r>
        <w:t xml:space="preserve"> in base alle specifiche </w:t>
      </w:r>
      <w:r w:rsidR="00541072">
        <w:t>dell’attività sportiva svolta all’interno del centro sportivo</w:t>
      </w:r>
      <w:r w:rsidR="00880970">
        <w:t>.</w:t>
      </w:r>
      <w:r>
        <w:t xml:space="preserve"> Il Modello Organizzativo e di Controllo dell’Attività Sportiva </w:t>
      </w:r>
      <w:r w:rsidR="00880970">
        <w:t xml:space="preserve">è stato </w:t>
      </w:r>
      <w:r>
        <w:t xml:space="preserve">adottato </w:t>
      </w:r>
      <w:r w:rsidR="00880970">
        <w:t xml:space="preserve">con </w:t>
      </w:r>
      <w:r>
        <w:t>delibera</w:t>
      </w:r>
      <w:r w:rsidR="00880970">
        <w:t xml:space="preserve">zione </w:t>
      </w:r>
      <w:r>
        <w:t xml:space="preserve">dell’organo </w:t>
      </w:r>
      <w:r w:rsidR="008E6F31">
        <w:t xml:space="preserve">direttivo </w:t>
      </w:r>
      <w:r w:rsidR="00880970">
        <w:t xml:space="preserve">della Società in </w:t>
      </w:r>
      <w:r w:rsidR="00880970" w:rsidRPr="009C6374">
        <w:t>data 3</w:t>
      </w:r>
      <w:r w:rsidR="008E6F31">
        <w:t>1</w:t>
      </w:r>
      <w:r w:rsidR="00880970" w:rsidRPr="009C6374">
        <w:t xml:space="preserve"> agosto 2024</w:t>
      </w:r>
      <w:r w:rsidR="00880970">
        <w:t xml:space="preserve"> e deve</w:t>
      </w:r>
      <w:r>
        <w:t xml:space="preserve"> essere aggiornato attraverso l’adeguamento alle eventuali modifiche e integrazioni </w:t>
      </w:r>
      <w:r w:rsidR="00880970">
        <w:t xml:space="preserve">della normativa vigente in </w:t>
      </w:r>
      <w:r w:rsidR="009C6374">
        <w:t>materia, e</w:t>
      </w:r>
      <w:r w:rsidR="00880970">
        <w:t xml:space="preserve"> </w:t>
      </w:r>
      <w:r>
        <w:t xml:space="preserve">delle Linee Guida </w:t>
      </w:r>
      <w:r w:rsidR="00880970">
        <w:t xml:space="preserve">pubblicate </w:t>
      </w:r>
      <w:r w:rsidR="00CB1E11">
        <w:t xml:space="preserve">dal CONI, </w:t>
      </w:r>
      <w:r w:rsidR="00880970">
        <w:t xml:space="preserve">dalle </w:t>
      </w:r>
      <w:r>
        <w:t>Federa</w:t>
      </w:r>
      <w:r w:rsidR="00880970">
        <w:t xml:space="preserve">zioni, dalle Discipline Sportive Associate e dagli Enti di Promozione Sportiva a cui la Società è </w:t>
      </w:r>
      <w:r w:rsidR="005E6E0D">
        <w:t>affiliata e</w:t>
      </w:r>
      <w:r>
        <w:t xml:space="preserve"> in ogni caso con cadenza almeno quadriennale </w:t>
      </w:r>
    </w:p>
    <w:p w14:paraId="680CAFBA" w14:textId="77777777" w:rsidR="005E6E0D" w:rsidRDefault="005E6E0D">
      <w:bookmarkStart w:id="0" w:name="_Hlk175326628"/>
    </w:p>
    <w:p w14:paraId="39EE4BF2" w14:textId="1FD9E234" w:rsidR="005E6E0D" w:rsidRPr="009C6374" w:rsidRDefault="0010098A" w:rsidP="005E6E0D">
      <w:pPr>
        <w:rPr>
          <w:b/>
          <w:bCs/>
        </w:rPr>
      </w:pPr>
      <w:r w:rsidRPr="009C6374">
        <w:rPr>
          <w:b/>
          <w:bCs/>
        </w:rPr>
        <w:t>A) GLI</w:t>
      </w:r>
      <w:r w:rsidR="005E6E0D" w:rsidRPr="009C6374">
        <w:rPr>
          <w:b/>
          <w:bCs/>
        </w:rPr>
        <w:t xml:space="preserve"> ABUSI NELLO SPORT </w:t>
      </w:r>
    </w:p>
    <w:bookmarkEnd w:id="0"/>
    <w:p w14:paraId="0B458A09" w14:textId="47935EDC" w:rsidR="005E6E0D" w:rsidRPr="00111966" w:rsidRDefault="005E6E0D" w:rsidP="005E6E0D">
      <w:pPr>
        <w:pStyle w:val="Paragrafoelenco"/>
        <w:numPr>
          <w:ilvl w:val="0"/>
          <w:numId w:val="7"/>
        </w:numPr>
        <w:rPr>
          <w:b/>
          <w:bCs/>
        </w:rPr>
      </w:pPr>
      <w:r w:rsidRPr="00111966">
        <w:rPr>
          <w:b/>
          <w:bCs/>
        </w:rPr>
        <w:t>La rilevanza del fenomeno</w:t>
      </w:r>
    </w:p>
    <w:p w14:paraId="3121C8EA" w14:textId="77777777" w:rsidR="00111966" w:rsidRDefault="0010098A" w:rsidP="00111966">
      <w:pPr>
        <w:ind w:left="360"/>
        <w:jc w:val="both"/>
      </w:pPr>
      <w:r w:rsidRPr="007D1758">
        <w:t xml:space="preserve">Lo sport, al pari di ogni altro settore della società civile, </w:t>
      </w:r>
      <w:r>
        <w:t xml:space="preserve">purtroppo </w:t>
      </w:r>
      <w:r w:rsidRPr="007D1758">
        <w:t>non è immune da abusi e violenza.</w:t>
      </w:r>
    </w:p>
    <w:p w14:paraId="553DC7D6" w14:textId="32C19169" w:rsidR="00111966" w:rsidRDefault="0010098A" w:rsidP="00111966">
      <w:pPr>
        <w:ind w:left="360"/>
        <w:jc w:val="both"/>
      </w:pPr>
      <w:r w:rsidRPr="007D1758">
        <w:t xml:space="preserve">I dati emersi a seguito di numerosi studi condotti a livello </w:t>
      </w:r>
      <w:r w:rsidR="00111966">
        <w:t xml:space="preserve">nazionale e </w:t>
      </w:r>
      <w:r w:rsidRPr="007D1758">
        <w:t xml:space="preserve">internazionale, riportano uno scenario </w:t>
      </w:r>
      <w:r w:rsidR="00111966">
        <w:t>molto</w:t>
      </w:r>
      <w:r>
        <w:t xml:space="preserve"> preoccupante</w:t>
      </w:r>
      <w:r w:rsidR="00564834">
        <w:t xml:space="preserve"> nello sport tra gli intervistati:</w:t>
      </w:r>
    </w:p>
    <w:p w14:paraId="06218A66" w14:textId="53F3150A" w:rsidR="004A4E4B" w:rsidRPr="004A4E4B" w:rsidRDefault="004A4E4B" w:rsidP="004A4E4B">
      <w:pPr>
        <w:spacing w:after="0" w:line="240" w:lineRule="auto"/>
        <w:jc w:val="both"/>
        <w:rPr>
          <w:rFonts w:eastAsia="Times New Roman" w:cs="Times New Roman"/>
          <w:i/>
          <w:iCs/>
          <w:kern w:val="0"/>
          <w:lang w:eastAsia="en-GB"/>
          <w14:ligatures w14:val="none"/>
        </w:rPr>
      </w:pPr>
      <w:r w:rsidRPr="004A4E4B">
        <w:rPr>
          <w:rFonts w:eastAsia="Times New Roman" w:cs="Times New Roman"/>
          <w:kern w:val="0"/>
          <w:lang w:eastAsia="en-GB"/>
          <w14:ligatures w14:val="none"/>
        </w:rPr>
        <w:t xml:space="preserve"> </w:t>
      </w:r>
      <w:r>
        <w:rPr>
          <w:rFonts w:eastAsia="Times New Roman" w:cs="Times New Roman"/>
          <w:kern w:val="0"/>
          <w:lang w:eastAsia="en-GB"/>
          <w14:ligatures w14:val="none"/>
        </w:rPr>
        <w:t xml:space="preserve"> </w:t>
      </w:r>
      <w:r w:rsidRPr="004A4E4B">
        <w:rPr>
          <w:rFonts w:eastAsia="Times New Roman" w:cs="Times New Roman"/>
          <w:kern w:val="0"/>
          <w:lang w:eastAsia="en-GB"/>
          <w14:ligatures w14:val="none"/>
        </w:rPr>
        <w:t xml:space="preserve">     In base al rapporto </w:t>
      </w:r>
      <w:hyperlink r:id="rId6" w:history="1">
        <w:r w:rsidRPr="004A4E4B">
          <w:rPr>
            <w:rFonts w:eastAsia="Times New Roman" w:cs="Times New Roman"/>
            <w:color w:val="467886" w:themeColor="hyperlink"/>
            <w:kern w:val="0"/>
            <w:u w:val="single"/>
            <w:lang w:eastAsia="en-GB"/>
            <w14:ligatures w14:val="none"/>
          </w:rPr>
          <w:t xml:space="preserve">Cases - Child </w:t>
        </w:r>
        <w:proofErr w:type="spellStart"/>
        <w:r w:rsidRPr="004A4E4B">
          <w:rPr>
            <w:rFonts w:eastAsia="Times New Roman" w:cs="Times New Roman"/>
            <w:color w:val="467886" w:themeColor="hyperlink"/>
            <w:kern w:val="0"/>
            <w:u w:val="single"/>
            <w:lang w:eastAsia="en-GB"/>
            <w14:ligatures w14:val="none"/>
          </w:rPr>
          <w:t>Abuse</w:t>
        </w:r>
        <w:proofErr w:type="spellEnd"/>
        <w:r w:rsidRPr="004A4E4B">
          <w:rPr>
            <w:rFonts w:eastAsia="Times New Roman" w:cs="Times New Roman"/>
            <w:color w:val="467886" w:themeColor="hyperlink"/>
            <w:kern w:val="0"/>
            <w:u w:val="single"/>
            <w:lang w:eastAsia="en-GB"/>
            <w14:ligatures w14:val="none"/>
          </w:rPr>
          <w:t xml:space="preserve"> in Sport </w:t>
        </w:r>
        <w:proofErr w:type="spellStart"/>
        <w:r w:rsidRPr="004A4E4B">
          <w:rPr>
            <w:rFonts w:eastAsia="Times New Roman" w:cs="Times New Roman"/>
            <w:color w:val="467886" w:themeColor="hyperlink"/>
            <w:kern w:val="0"/>
            <w:u w:val="single"/>
            <w:lang w:eastAsia="en-GB"/>
            <w14:ligatures w14:val="none"/>
          </w:rPr>
          <w:t>European</w:t>
        </w:r>
        <w:proofErr w:type="spellEnd"/>
        <w:r w:rsidRPr="004A4E4B">
          <w:rPr>
            <w:rFonts w:eastAsia="Times New Roman" w:cs="Times New Roman"/>
            <w:color w:val="467886" w:themeColor="hyperlink"/>
            <w:kern w:val="0"/>
            <w:u w:val="single"/>
            <w:lang w:eastAsia="en-GB"/>
            <w14:ligatures w14:val="none"/>
          </w:rPr>
          <w:t xml:space="preserve"> </w:t>
        </w:r>
        <w:proofErr w:type="spellStart"/>
        <w:r w:rsidRPr="004A4E4B">
          <w:rPr>
            <w:rFonts w:eastAsia="Times New Roman" w:cs="Times New Roman"/>
            <w:color w:val="467886" w:themeColor="hyperlink"/>
            <w:kern w:val="0"/>
            <w:u w:val="single"/>
            <w:lang w:eastAsia="en-GB"/>
            <w14:ligatures w14:val="none"/>
          </w:rPr>
          <w:t>Statistics</w:t>
        </w:r>
        <w:proofErr w:type="spellEnd"/>
        <w:r w:rsidRPr="004A4E4B">
          <w:rPr>
            <w:rFonts w:eastAsia="Times New Roman" w:cs="Times New Roman"/>
            <w:color w:val="467886" w:themeColor="hyperlink"/>
            <w:kern w:val="0"/>
            <w:u w:val="single"/>
            <w:lang w:eastAsia="en-GB"/>
            <w14:ligatures w14:val="none"/>
          </w:rPr>
          <w:t xml:space="preserve"> (2021)</w:t>
        </w:r>
      </w:hyperlink>
      <w:r w:rsidRPr="004A4E4B">
        <w:rPr>
          <w:rFonts w:eastAsia="Times New Roman" w:cs="Times New Roman"/>
          <w:color w:val="467886" w:themeColor="hyperlink"/>
          <w:kern w:val="0"/>
          <w:u w:val="single"/>
          <w:lang w:eastAsia="en-GB"/>
          <w14:ligatures w14:val="none"/>
        </w:rPr>
        <w:t xml:space="preserve"> nello sport</w:t>
      </w:r>
      <w:r w:rsidRPr="004A4E4B">
        <w:rPr>
          <w:rFonts w:eastAsia="Times New Roman" w:cs="Times New Roman"/>
          <w:kern w:val="0"/>
          <w:lang w:eastAsia="en-GB"/>
          <w14:ligatures w14:val="none"/>
        </w:rPr>
        <w:t>:</w:t>
      </w:r>
    </w:p>
    <w:p w14:paraId="2FEBDA46" w14:textId="77777777" w:rsidR="004A4E4B" w:rsidRDefault="004A4E4B" w:rsidP="00111966">
      <w:pPr>
        <w:ind w:left="360"/>
        <w:jc w:val="both"/>
      </w:pPr>
    </w:p>
    <w:p w14:paraId="11837F09" w14:textId="63AAF0FC" w:rsidR="00111966" w:rsidRPr="009C6374" w:rsidRDefault="0010098A" w:rsidP="00111966">
      <w:pPr>
        <w:ind w:left="360"/>
        <w:jc w:val="both"/>
      </w:pPr>
      <w:r w:rsidRPr="009C6374">
        <w:t>il 65% degli adulti (di età compresa tra 18 e 30 anni) ha riferito di aver subito violenza psicologica da bambino;</w:t>
      </w:r>
    </w:p>
    <w:p w14:paraId="67618E57" w14:textId="77777777" w:rsidR="00111966" w:rsidRPr="009C6374" w:rsidRDefault="0010098A" w:rsidP="00111966">
      <w:pPr>
        <w:ind w:left="360"/>
        <w:jc w:val="both"/>
      </w:pPr>
      <w:r w:rsidRPr="009C6374">
        <w:t xml:space="preserve">il 44% ha riferito di aver subito violenza fisica da </w:t>
      </w:r>
      <w:r w:rsidR="00111966" w:rsidRPr="009C6374">
        <w:t xml:space="preserve">bambino; </w:t>
      </w:r>
    </w:p>
    <w:p w14:paraId="0D038B8F" w14:textId="14BB1000" w:rsidR="0010098A" w:rsidRPr="009C6374" w:rsidRDefault="00111966" w:rsidP="00111966">
      <w:pPr>
        <w:ind w:left="360"/>
        <w:jc w:val="both"/>
      </w:pPr>
      <w:r w:rsidRPr="009C6374">
        <w:t>il</w:t>
      </w:r>
      <w:r w:rsidR="0010098A" w:rsidRPr="009C6374">
        <w:t xml:space="preserve"> 37% degli intervistati ha sperimentato l'abbandono,</w:t>
      </w:r>
    </w:p>
    <w:p w14:paraId="5C0DA957" w14:textId="190FE275" w:rsidR="0010098A" w:rsidRPr="009C6374" w:rsidRDefault="00111966" w:rsidP="00111966">
      <w:pPr>
        <w:tabs>
          <w:tab w:val="left" w:pos="567"/>
        </w:tabs>
        <w:jc w:val="both"/>
        <w:rPr>
          <w:i/>
          <w:iCs/>
        </w:rPr>
      </w:pPr>
      <w:r w:rsidRPr="009C6374">
        <w:t xml:space="preserve">        </w:t>
      </w:r>
      <w:r w:rsidR="0010098A" w:rsidRPr="009C6374">
        <w:t>il 35% ha riferito di aver subito violenza sessuale senza contatto;</w:t>
      </w:r>
    </w:p>
    <w:p w14:paraId="132657E2" w14:textId="46FC1575" w:rsidR="0010098A" w:rsidRPr="009C6374" w:rsidRDefault="00111966" w:rsidP="00111966">
      <w:pPr>
        <w:tabs>
          <w:tab w:val="left" w:pos="567"/>
        </w:tabs>
        <w:jc w:val="both"/>
        <w:rPr>
          <w:i/>
          <w:iCs/>
        </w:rPr>
      </w:pPr>
      <w:r w:rsidRPr="009C6374">
        <w:t xml:space="preserve">        </w:t>
      </w:r>
      <w:r w:rsidR="0010098A" w:rsidRPr="009C6374">
        <w:t>il 20% ha denunciato violenza sessuale da contatto;</w:t>
      </w:r>
    </w:p>
    <w:p w14:paraId="4D3E882C" w14:textId="77777777" w:rsidR="00111966" w:rsidRPr="009C6374" w:rsidRDefault="0010098A" w:rsidP="00111966">
      <w:pPr>
        <w:tabs>
          <w:tab w:val="left" w:pos="567"/>
        </w:tabs>
        <w:ind w:left="360"/>
        <w:jc w:val="both"/>
      </w:pPr>
      <w:r w:rsidRPr="009C6374">
        <w:t>la prevalenza della violenza interpersonale contro i bambini è più bassa per gli intervistati che praticano sport ricreativi (68%) e più alta per coloro che gareggiano a livello internazionale (84%</w:t>
      </w:r>
      <w:r w:rsidR="00111966" w:rsidRPr="009C6374">
        <w:t>)</w:t>
      </w:r>
    </w:p>
    <w:p w14:paraId="2616CDDC" w14:textId="0D27DC63" w:rsidR="0010098A" w:rsidRPr="009C6374" w:rsidRDefault="0010098A" w:rsidP="00111966">
      <w:pPr>
        <w:tabs>
          <w:tab w:val="left" w:pos="567"/>
        </w:tabs>
        <w:ind w:left="360"/>
        <w:jc w:val="both"/>
        <w:rPr>
          <w:i/>
          <w:iCs/>
        </w:rPr>
      </w:pPr>
      <w:r w:rsidRPr="009C6374">
        <w:t>i bambini appartenenti a gruppi etnici minoritari hanno una probabilità significativamente maggiore di subire abusi (76,9%).</w:t>
      </w:r>
    </w:p>
    <w:p w14:paraId="76689FC7" w14:textId="77777777" w:rsidR="0010098A" w:rsidRPr="009C6374" w:rsidRDefault="0010098A" w:rsidP="00111966">
      <w:pPr>
        <w:jc w:val="both"/>
        <w:rPr>
          <w:i/>
          <w:iCs/>
        </w:rPr>
      </w:pPr>
      <w:r w:rsidRPr="009C6374">
        <w:t xml:space="preserve">Secondo lo </w:t>
      </w:r>
      <w:r w:rsidRPr="009C6374">
        <w:rPr>
          <w:u w:val="single"/>
        </w:rPr>
        <w:t xml:space="preserve">studio </w:t>
      </w:r>
      <w:hyperlink r:id="rId7" w:history="1">
        <w:proofErr w:type="spellStart"/>
        <w:r w:rsidRPr="009C6374">
          <w:rPr>
            <w:rStyle w:val="Collegamentoipertestuale"/>
          </w:rPr>
          <w:t>Athlete</w:t>
        </w:r>
        <w:proofErr w:type="spellEnd"/>
        <w:r w:rsidRPr="009C6374">
          <w:rPr>
            <w:rStyle w:val="Collegamentoipertestuale"/>
          </w:rPr>
          <w:t xml:space="preserve"> Culture &amp; </w:t>
        </w:r>
        <w:proofErr w:type="spellStart"/>
        <w:r w:rsidRPr="009C6374">
          <w:rPr>
            <w:rStyle w:val="Collegamentoipertestuale"/>
          </w:rPr>
          <w:t>Climate</w:t>
        </w:r>
        <w:proofErr w:type="spellEnd"/>
        <w:r w:rsidRPr="009C6374">
          <w:rPr>
            <w:rStyle w:val="Collegamentoipertestuale"/>
          </w:rPr>
          <w:t xml:space="preserve"> Survey (2022)</w:t>
        </w:r>
      </w:hyperlink>
      <w:r w:rsidRPr="009C6374">
        <w:rPr>
          <w:rStyle w:val="Collegamentoipertestuale"/>
        </w:rPr>
        <w:t xml:space="preserve">, </w:t>
      </w:r>
      <w:r w:rsidRPr="009C6374">
        <w:rPr>
          <w:u w:val="single"/>
        </w:rPr>
        <w:t>quattro minori su dieci</w:t>
      </w:r>
      <w:r w:rsidRPr="009C6374">
        <w:t xml:space="preserve"> sono vittime di violenza nel contesto sportivo. Le quattro forme principali di violenza identificate sono quelle psicologica, fisica, negligenza e sessuale con contatto o senza contatto fisico, secondo le percentuali riportate nella tabella qui di seguito. </w:t>
      </w:r>
    </w:p>
    <w:p w14:paraId="26C69546" w14:textId="77777777" w:rsidR="0010098A" w:rsidRDefault="0010098A" w:rsidP="00564834">
      <w:pPr>
        <w:jc w:val="both"/>
      </w:pPr>
    </w:p>
    <w:p w14:paraId="2B595B33" w14:textId="6243716D" w:rsidR="0010098A" w:rsidRDefault="0010098A" w:rsidP="00564834">
      <w:pPr>
        <w:ind w:left="360"/>
        <w:jc w:val="both"/>
      </w:pPr>
    </w:p>
    <w:p w14:paraId="1E0C72EB" w14:textId="77777777" w:rsidR="0010098A" w:rsidRPr="00564834" w:rsidRDefault="0010098A" w:rsidP="00564834">
      <w:pPr>
        <w:ind w:left="360"/>
        <w:jc w:val="both"/>
        <w:rPr>
          <w:i/>
          <w:iCs/>
        </w:rPr>
      </w:pPr>
    </w:p>
    <w:p w14:paraId="5EA16E79" w14:textId="7A6B93D7" w:rsidR="0010098A" w:rsidRDefault="00564834" w:rsidP="00564834">
      <w:pPr>
        <w:pStyle w:val="Paragrafoelenco"/>
      </w:pPr>
      <w:r>
        <w:rPr>
          <w:b/>
          <w:bCs/>
        </w:rPr>
        <w:t xml:space="preserve">                                          </w:t>
      </w:r>
      <w:r w:rsidR="0010098A" w:rsidRPr="0010098A">
        <w:rPr>
          <w:b/>
          <w:bCs/>
        </w:rPr>
        <w:t>FORME DI VIOLENZA E ABUSI</w:t>
      </w:r>
      <w:r w:rsidR="0010098A">
        <w:t xml:space="preserve"> (in percentuale)</w:t>
      </w:r>
    </w:p>
    <w:p w14:paraId="7217EE46" w14:textId="77777777" w:rsidR="0010098A" w:rsidRDefault="0010098A" w:rsidP="00564834">
      <w:pPr>
        <w:pStyle w:val="Paragrafoelenco"/>
        <w:jc w:val="both"/>
      </w:pPr>
    </w:p>
    <w:p w14:paraId="1B1CD6DD" w14:textId="77777777" w:rsidR="0010098A" w:rsidRDefault="0010098A" w:rsidP="00111966">
      <w:pPr>
        <w:ind w:left="360"/>
        <w:jc w:val="center"/>
      </w:pPr>
      <w:r>
        <w:rPr>
          <w:noProof/>
          <w:lang w:eastAsia="it-IT"/>
        </w:rPr>
        <w:drawing>
          <wp:inline distT="0" distB="0" distL="0" distR="0" wp14:anchorId="29136540" wp14:editId="7B36CBF7">
            <wp:extent cx="5139055" cy="1874388"/>
            <wp:effectExtent l="0" t="0" r="4445" b="12065"/>
            <wp:docPr id="205032200"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46A676" w14:textId="7F6EFC5E" w:rsidR="0010098A" w:rsidRPr="004A4E4B" w:rsidRDefault="0010098A" w:rsidP="00111966">
      <w:pPr>
        <w:jc w:val="both"/>
      </w:pPr>
      <w:r>
        <w:t xml:space="preserve">Con specifico riferimento al panorama italiano, dal 2013 al 2024 ben 24 Federazioni sono state interessate, seppur con intensità diversa, dal fenomeno degli abusi come riportato dalla </w:t>
      </w:r>
      <w:hyperlink r:id="rId9" w:history="1">
        <w:r w:rsidRPr="00D52F75">
          <w:rPr>
            <w:rStyle w:val="Collegamentoipertestuale"/>
          </w:rPr>
          <w:t>Relazione della Procura Generale dello Sport presso il CONI (2023).</w:t>
        </w:r>
      </w:hyperlink>
      <w:r w:rsidR="004A4E4B">
        <w:rPr>
          <w:rStyle w:val="Collegamentoipertestuale"/>
          <w:u w:val="none"/>
        </w:rPr>
        <w:t>Dall’esame dei dati emerge che la situazione italiana, sebbene non presenti gli stessi indicatori rinvenibili dagli studi internazionali</w:t>
      </w:r>
      <w:r w:rsidR="00F47A9F">
        <w:rPr>
          <w:rStyle w:val="Collegamentoipertestuale"/>
          <w:u w:val="none"/>
        </w:rPr>
        <w:t>,</w:t>
      </w:r>
      <w:r w:rsidR="004A4E4B">
        <w:rPr>
          <w:rStyle w:val="Collegamentoipertestuale"/>
          <w:u w:val="none"/>
        </w:rPr>
        <w:t xml:space="preserve"> è comunque da monitorare.  </w:t>
      </w:r>
    </w:p>
    <w:p w14:paraId="616CF546" w14:textId="77777777" w:rsidR="0010098A" w:rsidRDefault="0010098A" w:rsidP="00564834">
      <w:pPr>
        <w:pStyle w:val="Paragrafoelenco"/>
        <w:jc w:val="both"/>
      </w:pPr>
    </w:p>
    <w:p w14:paraId="64AE8FA8" w14:textId="1B067321" w:rsidR="00564834" w:rsidRPr="00111966" w:rsidRDefault="00564834" w:rsidP="00564834">
      <w:pPr>
        <w:pStyle w:val="Paragrafoelenco"/>
        <w:numPr>
          <w:ilvl w:val="0"/>
          <w:numId w:val="7"/>
        </w:numPr>
        <w:rPr>
          <w:b/>
          <w:bCs/>
        </w:rPr>
      </w:pPr>
      <w:r w:rsidRPr="00111966">
        <w:rPr>
          <w:b/>
          <w:bCs/>
        </w:rPr>
        <w:t>L</w:t>
      </w:r>
      <w:r>
        <w:rPr>
          <w:b/>
          <w:bCs/>
        </w:rPr>
        <w:t xml:space="preserve">e singole fattispecie di Abuso </w:t>
      </w:r>
    </w:p>
    <w:p w14:paraId="4471F1F0" w14:textId="77777777" w:rsidR="005E6E0D" w:rsidRDefault="005E6E0D" w:rsidP="005E6E0D">
      <w:pPr>
        <w:pStyle w:val="Paragrafoelenco"/>
        <w:ind w:left="0"/>
      </w:pPr>
    </w:p>
    <w:p w14:paraId="3590201C" w14:textId="77777777" w:rsidR="00001426" w:rsidRPr="009C6374" w:rsidRDefault="00001426" w:rsidP="00001426">
      <w:pPr>
        <w:spacing w:after="0" w:line="240" w:lineRule="auto"/>
        <w:jc w:val="both"/>
        <w:rPr>
          <w:rFonts w:eastAsia="Times New Roman" w:cs="Times New Roman"/>
          <w:kern w:val="0"/>
          <w:sz w:val="24"/>
          <w:szCs w:val="24"/>
          <w:lang w:eastAsia="en-GB"/>
          <w14:ligatures w14:val="none"/>
        </w:rPr>
      </w:pPr>
      <w:r w:rsidRPr="009C6374">
        <w:rPr>
          <w:rFonts w:eastAsia="Times New Roman" w:cs="Times New Roman"/>
          <w:kern w:val="0"/>
          <w:lang w:eastAsia="en-GB"/>
          <w14:ligatures w14:val="none"/>
        </w:rPr>
        <w:t>Non esiste una definizione universale</w:t>
      </w:r>
      <w:r w:rsidRPr="009C6374">
        <w:rPr>
          <w:rFonts w:eastAsia="Times New Roman" w:cs="Times New Roman"/>
          <w:kern w:val="0"/>
          <w:sz w:val="24"/>
          <w:szCs w:val="24"/>
          <w:lang w:eastAsia="en-GB"/>
          <w14:ligatures w14:val="none"/>
        </w:rPr>
        <w:t xml:space="preserve"> di abuso, poiché varia in base alla cultura e al luogo in cui ci si trova. </w:t>
      </w:r>
    </w:p>
    <w:p w14:paraId="752C8F89" w14:textId="77777777" w:rsidR="00001426" w:rsidRPr="009C6374" w:rsidRDefault="00001426" w:rsidP="00001426">
      <w:pPr>
        <w:spacing w:after="0" w:line="240" w:lineRule="auto"/>
        <w:jc w:val="both"/>
        <w:rPr>
          <w:rFonts w:eastAsia="Times New Roman" w:cs="Times New Roman"/>
          <w:i/>
          <w:iCs/>
          <w:kern w:val="0"/>
          <w:sz w:val="24"/>
          <w:szCs w:val="24"/>
          <w:lang w:eastAsia="en-GB"/>
          <w14:ligatures w14:val="none"/>
        </w:rPr>
      </w:pPr>
    </w:p>
    <w:p w14:paraId="498B71E8" w14:textId="0D00F9E3" w:rsidR="00001426" w:rsidRPr="009C6374" w:rsidRDefault="00001426" w:rsidP="00001426">
      <w:pPr>
        <w:spacing w:after="0" w:line="240" w:lineRule="auto"/>
        <w:jc w:val="both"/>
        <w:rPr>
          <w:rFonts w:eastAsia="Times New Roman" w:cs="Times New Roman"/>
          <w:kern w:val="0"/>
          <w:sz w:val="24"/>
          <w:szCs w:val="24"/>
          <w:lang w:eastAsia="en-GB"/>
          <w14:ligatures w14:val="none"/>
        </w:rPr>
      </w:pPr>
      <w:r w:rsidRPr="009C6374">
        <w:rPr>
          <w:rFonts w:eastAsia="Times New Roman" w:cs="Times New Roman"/>
          <w:kern w:val="0"/>
          <w:sz w:val="24"/>
          <w:szCs w:val="24"/>
          <w:lang w:eastAsia="en-GB"/>
          <w14:ligatures w14:val="none"/>
        </w:rPr>
        <w:t xml:space="preserve">In base alle indicazioni fornite dal CONI, </w:t>
      </w:r>
      <w:r w:rsidR="0030508C" w:rsidRPr="009C6374">
        <w:rPr>
          <w:rFonts w:eastAsia="Times New Roman" w:cs="Times New Roman"/>
          <w:kern w:val="0"/>
          <w:sz w:val="24"/>
          <w:szCs w:val="24"/>
          <w:lang w:eastAsia="en-GB"/>
          <w14:ligatures w14:val="none"/>
        </w:rPr>
        <w:t>esistono almeno</w:t>
      </w:r>
      <w:r w:rsidRPr="009C6374">
        <w:rPr>
          <w:rFonts w:eastAsia="Times New Roman" w:cs="Times New Roman"/>
          <w:b/>
          <w:bCs/>
          <w:kern w:val="0"/>
          <w:sz w:val="24"/>
          <w:szCs w:val="24"/>
          <w:lang w:eastAsia="en-GB"/>
          <w14:ligatures w14:val="none"/>
        </w:rPr>
        <w:t xml:space="preserve"> </w:t>
      </w:r>
      <w:proofErr w:type="gramStart"/>
      <w:r w:rsidRPr="009C6374">
        <w:rPr>
          <w:rFonts w:eastAsia="Times New Roman" w:cs="Times New Roman"/>
          <w:b/>
          <w:bCs/>
          <w:kern w:val="0"/>
          <w:sz w:val="24"/>
          <w:szCs w:val="24"/>
          <w:lang w:eastAsia="en-GB"/>
          <w14:ligatures w14:val="none"/>
        </w:rPr>
        <w:t>9</w:t>
      </w:r>
      <w:proofErr w:type="gramEnd"/>
      <w:r w:rsidRPr="009C6374">
        <w:rPr>
          <w:rFonts w:eastAsia="Times New Roman" w:cs="Times New Roman"/>
          <w:kern w:val="0"/>
          <w:sz w:val="24"/>
          <w:szCs w:val="24"/>
          <w:lang w:eastAsia="en-GB"/>
          <w14:ligatures w14:val="none"/>
        </w:rPr>
        <w:t xml:space="preserve"> fattispecie di abuso, violenza e discriminazione:</w:t>
      </w:r>
    </w:p>
    <w:p w14:paraId="059DA3EE" w14:textId="77777777" w:rsidR="00001426" w:rsidRPr="00001426" w:rsidRDefault="00001426" w:rsidP="00001426">
      <w:pPr>
        <w:spacing w:after="0" w:line="240" w:lineRule="auto"/>
        <w:jc w:val="both"/>
        <w:rPr>
          <w:rFonts w:ascii="Times New Roman" w:eastAsia="Times New Roman" w:hAnsi="Times New Roman" w:cs="Times New Roman"/>
          <w:i/>
          <w:kern w:val="0"/>
          <w:sz w:val="24"/>
          <w:szCs w:val="24"/>
          <w:lang w:eastAsia="en-GB"/>
          <w14:ligatures w14:val="none"/>
        </w:rPr>
      </w:pPr>
    </w:p>
    <w:tbl>
      <w:tblPr>
        <w:tblStyle w:val="Grigliatabella"/>
        <w:tblW w:w="0" w:type="auto"/>
        <w:tblInd w:w="2830" w:type="dxa"/>
        <w:tblLook w:val="04A0" w:firstRow="1" w:lastRow="0" w:firstColumn="1" w:lastColumn="0" w:noHBand="0" w:noVBand="1"/>
      </w:tblPr>
      <w:tblGrid>
        <w:gridCol w:w="4820"/>
      </w:tblGrid>
      <w:tr w:rsidR="00001426" w:rsidRPr="00001426" w14:paraId="12AF15B7" w14:textId="77777777" w:rsidTr="00ED305A">
        <w:tc>
          <w:tcPr>
            <w:tcW w:w="4820" w:type="dxa"/>
            <w:shd w:val="clear" w:color="auto" w:fill="FFC000"/>
          </w:tcPr>
          <w:p w14:paraId="0BA6A25A" w14:textId="77777777" w:rsidR="00001426" w:rsidRPr="00001426" w:rsidRDefault="00001426" w:rsidP="00001426">
            <w:pPr>
              <w:spacing w:after="0" w:line="240" w:lineRule="auto"/>
              <w:jc w:val="both"/>
              <w:rPr>
                <w:rFonts w:ascii="Times New Roman" w:eastAsia="Times New Roman" w:hAnsi="Times New Roman" w:cs="Times New Roman"/>
                <w:sz w:val="24"/>
                <w:szCs w:val="24"/>
                <w:lang w:eastAsia="en-GB"/>
              </w:rPr>
            </w:pPr>
            <w:r w:rsidRPr="00001426">
              <w:rPr>
                <w:rFonts w:ascii="Times New Roman" w:eastAsia="Times New Roman" w:hAnsi="Times New Roman" w:cs="Times New Roman"/>
                <w:sz w:val="24"/>
                <w:szCs w:val="24"/>
                <w:lang w:eastAsia="en-GB"/>
              </w:rPr>
              <w:t>1. ABUSO PSICOLOGICO</w:t>
            </w:r>
          </w:p>
        </w:tc>
      </w:tr>
      <w:tr w:rsidR="00001426" w:rsidRPr="00001426" w14:paraId="04F5B896" w14:textId="77777777" w:rsidTr="00ED305A">
        <w:tc>
          <w:tcPr>
            <w:tcW w:w="4820" w:type="dxa"/>
            <w:shd w:val="clear" w:color="auto" w:fill="FFFF00"/>
          </w:tcPr>
          <w:p w14:paraId="61E0B7BD" w14:textId="77777777" w:rsidR="00001426" w:rsidRPr="00001426" w:rsidRDefault="00001426" w:rsidP="00001426">
            <w:pPr>
              <w:spacing w:after="0" w:line="240" w:lineRule="auto"/>
              <w:jc w:val="both"/>
              <w:rPr>
                <w:rFonts w:ascii="Times New Roman" w:eastAsia="Times New Roman" w:hAnsi="Times New Roman" w:cs="Times New Roman"/>
                <w:sz w:val="24"/>
                <w:szCs w:val="24"/>
                <w:lang w:eastAsia="en-GB"/>
              </w:rPr>
            </w:pPr>
            <w:r w:rsidRPr="00001426">
              <w:rPr>
                <w:rFonts w:ascii="Times New Roman" w:eastAsia="Times New Roman" w:hAnsi="Times New Roman" w:cs="Times New Roman"/>
                <w:sz w:val="24"/>
                <w:szCs w:val="24"/>
                <w:lang w:eastAsia="en-GB"/>
              </w:rPr>
              <w:t>2. ABUSO FISICO</w:t>
            </w:r>
          </w:p>
        </w:tc>
      </w:tr>
      <w:tr w:rsidR="00001426" w:rsidRPr="00001426" w14:paraId="4694DF72" w14:textId="77777777" w:rsidTr="00ED305A">
        <w:tc>
          <w:tcPr>
            <w:tcW w:w="4820" w:type="dxa"/>
            <w:shd w:val="clear" w:color="auto" w:fill="92D050"/>
          </w:tcPr>
          <w:p w14:paraId="61B70DAF" w14:textId="77777777" w:rsidR="00001426" w:rsidRPr="00001426" w:rsidRDefault="00001426" w:rsidP="00001426">
            <w:pPr>
              <w:spacing w:after="0" w:line="240" w:lineRule="auto"/>
              <w:jc w:val="both"/>
              <w:rPr>
                <w:rFonts w:ascii="Times New Roman" w:eastAsia="Times New Roman" w:hAnsi="Times New Roman" w:cs="Times New Roman"/>
                <w:sz w:val="24"/>
                <w:szCs w:val="24"/>
                <w:lang w:eastAsia="en-GB"/>
              </w:rPr>
            </w:pPr>
            <w:r w:rsidRPr="00001426">
              <w:rPr>
                <w:rFonts w:ascii="Times New Roman" w:eastAsia="Times New Roman" w:hAnsi="Times New Roman" w:cs="Times New Roman"/>
                <w:sz w:val="24"/>
                <w:szCs w:val="24"/>
                <w:lang w:eastAsia="en-GB"/>
              </w:rPr>
              <w:t>3. MOLESTIA SESSUALE</w:t>
            </w:r>
          </w:p>
        </w:tc>
      </w:tr>
      <w:tr w:rsidR="00001426" w:rsidRPr="00001426" w14:paraId="1A865E55" w14:textId="77777777" w:rsidTr="00ED305A">
        <w:tc>
          <w:tcPr>
            <w:tcW w:w="4820" w:type="dxa"/>
            <w:shd w:val="clear" w:color="auto" w:fill="00B050"/>
          </w:tcPr>
          <w:p w14:paraId="584CEF54" w14:textId="77777777" w:rsidR="00001426" w:rsidRPr="00001426" w:rsidRDefault="00001426" w:rsidP="00001426">
            <w:pPr>
              <w:spacing w:after="0" w:line="240" w:lineRule="auto"/>
              <w:jc w:val="both"/>
              <w:rPr>
                <w:rFonts w:ascii="Times New Roman" w:eastAsia="Times New Roman" w:hAnsi="Times New Roman" w:cs="Times New Roman"/>
                <w:sz w:val="24"/>
                <w:szCs w:val="24"/>
                <w:lang w:eastAsia="en-GB"/>
              </w:rPr>
            </w:pPr>
            <w:r w:rsidRPr="00001426">
              <w:rPr>
                <w:rFonts w:ascii="Times New Roman" w:eastAsia="Times New Roman" w:hAnsi="Times New Roman" w:cs="Times New Roman"/>
                <w:sz w:val="24"/>
                <w:szCs w:val="24"/>
                <w:lang w:eastAsia="en-GB"/>
              </w:rPr>
              <w:t>4. ABUSO SESSUALE</w:t>
            </w:r>
          </w:p>
        </w:tc>
      </w:tr>
      <w:tr w:rsidR="00001426" w:rsidRPr="00001426" w14:paraId="63E386F6" w14:textId="77777777" w:rsidTr="00ED305A">
        <w:tc>
          <w:tcPr>
            <w:tcW w:w="4820" w:type="dxa"/>
            <w:shd w:val="clear" w:color="auto" w:fill="00B0F0"/>
          </w:tcPr>
          <w:p w14:paraId="2FDD9D2D" w14:textId="77777777" w:rsidR="00001426" w:rsidRPr="00001426" w:rsidRDefault="00001426" w:rsidP="00001426">
            <w:pPr>
              <w:spacing w:after="0" w:line="240" w:lineRule="auto"/>
              <w:jc w:val="both"/>
              <w:rPr>
                <w:rFonts w:ascii="Times New Roman" w:eastAsia="Times New Roman" w:hAnsi="Times New Roman" w:cs="Times New Roman"/>
                <w:sz w:val="24"/>
                <w:szCs w:val="24"/>
                <w:lang w:eastAsia="en-GB"/>
              </w:rPr>
            </w:pPr>
            <w:r w:rsidRPr="00001426">
              <w:rPr>
                <w:rFonts w:ascii="Times New Roman" w:eastAsia="Times New Roman" w:hAnsi="Times New Roman" w:cs="Times New Roman"/>
                <w:sz w:val="24"/>
                <w:szCs w:val="24"/>
                <w:lang w:eastAsia="en-GB"/>
              </w:rPr>
              <w:t>5. NEGLIGENZA</w:t>
            </w:r>
          </w:p>
        </w:tc>
      </w:tr>
      <w:tr w:rsidR="00001426" w:rsidRPr="00001426" w14:paraId="4019C5D4" w14:textId="77777777" w:rsidTr="00ED305A">
        <w:tc>
          <w:tcPr>
            <w:tcW w:w="4820" w:type="dxa"/>
            <w:shd w:val="clear" w:color="auto" w:fill="DAE9F7" w:themeFill="text2" w:themeFillTint="1A"/>
          </w:tcPr>
          <w:p w14:paraId="2ABD6D60" w14:textId="77777777" w:rsidR="00001426" w:rsidRPr="00001426" w:rsidRDefault="00001426" w:rsidP="00001426">
            <w:pPr>
              <w:spacing w:after="0" w:line="240" w:lineRule="auto"/>
              <w:jc w:val="both"/>
              <w:rPr>
                <w:rFonts w:ascii="Times New Roman" w:eastAsia="Times New Roman" w:hAnsi="Times New Roman" w:cs="Times New Roman"/>
                <w:sz w:val="24"/>
                <w:szCs w:val="24"/>
                <w:lang w:eastAsia="en-GB"/>
              </w:rPr>
            </w:pPr>
            <w:r w:rsidRPr="00001426">
              <w:rPr>
                <w:rFonts w:ascii="Times New Roman" w:eastAsia="Times New Roman" w:hAnsi="Times New Roman" w:cs="Times New Roman"/>
                <w:sz w:val="24"/>
                <w:szCs w:val="24"/>
                <w:lang w:eastAsia="en-GB"/>
              </w:rPr>
              <w:t>6. INCURIA</w:t>
            </w:r>
          </w:p>
        </w:tc>
      </w:tr>
      <w:tr w:rsidR="00001426" w:rsidRPr="00001426" w14:paraId="711EC3BC" w14:textId="77777777" w:rsidTr="00ED305A">
        <w:tc>
          <w:tcPr>
            <w:tcW w:w="4820" w:type="dxa"/>
            <w:shd w:val="clear" w:color="auto" w:fill="95DCF7" w:themeFill="accent4" w:themeFillTint="66"/>
          </w:tcPr>
          <w:p w14:paraId="37C73A92" w14:textId="77777777" w:rsidR="00001426" w:rsidRPr="00001426" w:rsidRDefault="00001426" w:rsidP="00001426">
            <w:pPr>
              <w:spacing w:after="0" w:line="240" w:lineRule="auto"/>
              <w:jc w:val="both"/>
              <w:rPr>
                <w:rFonts w:ascii="Times New Roman" w:eastAsia="Times New Roman" w:hAnsi="Times New Roman" w:cs="Times New Roman"/>
                <w:sz w:val="24"/>
                <w:szCs w:val="24"/>
                <w:lang w:eastAsia="en-GB"/>
              </w:rPr>
            </w:pPr>
            <w:r w:rsidRPr="00001426">
              <w:rPr>
                <w:rFonts w:ascii="Times New Roman" w:eastAsia="Times New Roman" w:hAnsi="Times New Roman" w:cs="Times New Roman"/>
                <w:sz w:val="24"/>
                <w:szCs w:val="24"/>
                <w:lang w:eastAsia="en-GB"/>
              </w:rPr>
              <w:t>7. ABUSO DI MATRICE RELIGIOSA</w:t>
            </w:r>
          </w:p>
        </w:tc>
      </w:tr>
      <w:tr w:rsidR="00001426" w:rsidRPr="00001426" w14:paraId="17960FE0" w14:textId="77777777" w:rsidTr="00ED305A">
        <w:tc>
          <w:tcPr>
            <w:tcW w:w="4820" w:type="dxa"/>
            <w:shd w:val="clear" w:color="auto" w:fill="D86DCB" w:themeFill="accent5" w:themeFillTint="99"/>
          </w:tcPr>
          <w:p w14:paraId="4447F530" w14:textId="77777777" w:rsidR="00001426" w:rsidRPr="00001426" w:rsidRDefault="00001426" w:rsidP="00001426">
            <w:pPr>
              <w:spacing w:after="0" w:line="240" w:lineRule="auto"/>
              <w:jc w:val="both"/>
              <w:rPr>
                <w:rFonts w:ascii="Times New Roman" w:eastAsia="Times New Roman" w:hAnsi="Times New Roman" w:cs="Times New Roman"/>
                <w:sz w:val="24"/>
                <w:szCs w:val="24"/>
                <w:lang w:eastAsia="en-GB"/>
              </w:rPr>
            </w:pPr>
            <w:r w:rsidRPr="00001426">
              <w:rPr>
                <w:rFonts w:ascii="Times New Roman" w:eastAsia="Times New Roman" w:hAnsi="Times New Roman" w:cs="Times New Roman"/>
                <w:sz w:val="24"/>
                <w:szCs w:val="24"/>
                <w:lang w:eastAsia="en-GB"/>
              </w:rPr>
              <w:t>8. BULLISMO/CYBERBULLISMO</w:t>
            </w:r>
          </w:p>
        </w:tc>
      </w:tr>
      <w:tr w:rsidR="00001426" w:rsidRPr="00001426" w14:paraId="5AE1765F" w14:textId="77777777" w:rsidTr="00ED305A">
        <w:trPr>
          <w:trHeight w:val="67"/>
        </w:trPr>
        <w:tc>
          <w:tcPr>
            <w:tcW w:w="4820" w:type="dxa"/>
            <w:shd w:val="clear" w:color="auto" w:fill="F6C5AC" w:themeFill="accent2" w:themeFillTint="66"/>
          </w:tcPr>
          <w:p w14:paraId="72EBCB41" w14:textId="77777777" w:rsidR="00001426" w:rsidRPr="00001426" w:rsidRDefault="00001426" w:rsidP="00001426">
            <w:pPr>
              <w:spacing w:after="0" w:line="240" w:lineRule="auto"/>
              <w:jc w:val="both"/>
              <w:rPr>
                <w:rFonts w:ascii="Times New Roman" w:eastAsia="Times New Roman" w:hAnsi="Times New Roman" w:cs="Times New Roman"/>
                <w:sz w:val="24"/>
                <w:szCs w:val="24"/>
                <w:lang w:eastAsia="en-GB"/>
              </w:rPr>
            </w:pPr>
            <w:r w:rsidRPr="00001426">
              <w:rPr>
                <w:rFonts w:ascii="Times New Roman" w:eastAsia="Times New Roman" w:hAnsi="Times New Roman" w:cs="Times New Roman"/>
                <w:sz w:val="24"/>
                <w:szCs w:val="24"/>
                <w:lang w:eastAsia="en-GB"/>
              </w:rPr>
              <w:t>9. COMPORTAMENTI DISCRIMINATORI</w:t>
            </w:r>
          </w:p>
        </w:tc>
      </w:tr>
    </w:tbl>
    <w:p w14:paraId="1686FACC" w14:textId="77777777" w:rsidR="00001426" w:rsidRPr="00001426" w:rsidRDefault="00001426" w:rsidP="00001426">
      <w:pPr>
        <w:spacing w:after="0" w:line="240" w:lineRule="auto"/>
        <w:jc w:val="both"/>
        <w:rPr>
          <w:rFonts w:ascii="Times New Roman" w:eastAsia="Times New Roman" w:hAnsi="Times New Roman" w:cs="Times New Roman"/>
          <w:kern w:val="0"/>
          <w:sz w:val="24"/>
          <w:szCs w:val="24"/>
          <w:lang w:eastAsia="en-GB"/>
          <w14:ligatures w14:val="none"/>
        </w:rPr>
      </w:pPr>
    </w:p>
    <w:p w14:paraId="5350273F" w14:textId="77777777" w:rsidR="00001426" w:rsidRPr="009C6374" w:rsidRDefault="00001426" w:rsidP="00001426">
      <w:pPr>
        <w:spacing w:after="0" w:line="240" w:lineRule="auto"/>
        <w:jc w:val="both"/>
        <w:rPr>
          <w:rFonts w:eastAsia="Times New Roman" w:cs="Times New Roman"/>
          <w:i/>
          <w:iCs/>
          <w:kern w:val="0"/>
          <w:lang w:eastAsia="en-GB"/>
          <w14:ligatures w14:val="none"/>
        </w:rPr>
      </w:pPr>
      <w:r w:rsidRPr="009C6374">
        <w:rPr>
          <w:rFonts w:eastAsia="Times New Roman" w:cs="Times New Roman"/>
          <w:kern w:val="0"/>
          <w:lang w:eastAsia="en-GB"/>
          <w14:ligatures w14:val="none"/>
        </w:rPr>
        <w:t>È importante che coloro che interagiscono con gli atleti (soprattutto i più vulnerabili) e gli atleti stessi siano consapevoli delle varie forme di abuso e soprattutto delle forme in cui si manifestano.</w:t>
      </w:r>
    </w:p>
    <w:p w14:paraId="44FE6C23" w14:textId="77777777" w:rsidR="00001426" w:rsidRPr="009C6374" w:rsidRDefault="00001426" w:rsidP="00001426">
      <w:pPr>
        <w:spacing w:after="0" w:line="240" w:lineRule="auto"/>
        <w:jc w:val="both"/>
        <w:rPr>
          <w:rFonts w:eastAsia="Times New Roman" w:cs="Times New Roman"/>
          <w:kern w:val="0"/>
          <w:lang w:eastAsia="en-GB"/>
          <w14:ligatures w14:val="none"/>
        </w:rPr>
      </w:pPr>
    </w:p>
    <w:p w14:paraId="6F8742CB" w14:textId="4D444B59" w:rsidR="00001426" w:rsidRPr="009C6374" w:rsidRDefault="00001426" w:rsidP="00001426">
      <w:pPr>
        <w:spacing w:after="0" w:line="240" w:lineRule="auto"/>
        <w:jc w:val="both"/>
        <w:rPr>
          <w:rFonts w:eastAsia="Times New Roman" w:cs="Times New Roman"/>
          <w:kern w:val="0"/>
          <w:lang w:eastAsia="en-GB"/>
          <w14:ligatures w14:val="none"/>
        </w:rPr>
      </w:pPr>
      <w:r w:rsidRPr="009C6374">
        <w:rPr>
          <w:rFonts w:eastAsia="Times New Roman" w:cs="Times New Roman"/>
          <w:kern w:val="0"/>
          <w:lang w:eastAsia="en-GB"/>
          <w14:ligatures w14:val="none"/>
        </w:rPr>
        <w:t xml:space="preserve">Un abuso, qualunque esso sia, deve saper essere prevenuto, </w:t>
      </w:r>
      <w:r w:rsidR="00EB7CD6" w:rsidRPr="009C6374">
        <w:rPr>
          <w:rFonts w:eastAsia="Times New Roman" w:cs="Times New Roman"/>
          <w:kern w:val="0"/>
          <w:lang w:eastAsia="en-GB"/>
          <w14:ligatures w14:val="none"/>
        </w:rPr>
        <w:t>intercettato</w:t>
      </w:r>
      <w:r w:rsidRPr="009C6374">
        <w:rPr>
          <w:rFonts w:eastAsia="Times New Roman" w:cs="Times New Roman"/>
          <w:kern w:val="0"/>
          <w:lang w:eastAsia="en-GB"/>
          <w14:ligatures w14:val="none"/>
        </w:rPr>
        <w:t xml:space="preserve">, e mai essere </w:t>
      </w:r>
      <w:r w:rsidR="00EB7CD6" w:rsidRPr="009C6374">
        <w:rPr>
          <w:rFonts w:eastAsia="Times New Roman" w:cs="Times New Roman"/>
          <w:kern w:val="0"/>
          <w:lang w:eastAsia="en-GB"/>
          <w14:ligatures w14:val="none"/>
        </w:rPr>
        <w:t>considerato</w:t>
      </w:r>
      <w:r w:rsidRPr="009C6374">
        <w:rPr>
          <w:rFonts w:eastAsia="Times New Roman" w:cs="Times New Roman"/>
          <w:kern w:val="0"/>
          <w:lang w:eastAsia="en-GB"/>
          <w14:ligatures w14:val="none"/>
        </w:rPr>
        <w:t xml:space="preserve"> come un atto “normale” nel mondo dello sport.</w:t>
      </w:r>
    </w:p>
    <w:p w14:paraId="331A5BE9" w14:textId="77777777" w:rsidR="00001426" w:rsidRPr="009C6374" w:rsidRDefault="00001426" w:rsidP="00001426">
      <w:pPr>
        <w:spacing w:after="0" w:line="240" w:lineRule="auto"/>
        <w:jc w:val="both"/>
        <w:rPr>
          <w:rFonts w:eastAsia="Times New Roman" w:cs="Times New Roman"/>
          <w:kern w:val="0"/>
          <w:lang w:eastAsia="en-GB"/>
          <w14:ligatures w14:val="none"/>
        </w:rPr>
      </w:pPr>
    </w:p>
    <w:p w14:paraId="1544BE5B" w14:textId="77777777" w:rsidR="00001426" w:rsidRPr="009C6374" w:rsidRDefault="00001426" w:rsidP="00001426">
      <w:pPr>
        <w:spacing w:after="0" w:line="240" w:lineRule="auto"/>
        <w:jc w:val="both"/>
        <w:rPr>
          <w:rFonts w:eastAsia="Times New Roman" w:cs="Times New Roman"/>
          <w:kern w:val="0"/>
          <w:lang w:eastAsia="en-GB"/>
          <w14:ligatures w14:val="none"/>
        </w:rPr>
      </w:pPr>
      <w:r w:rsidRPr="009C6374">
        <w:rPr>
          <w:rFonts w:eastAsia="Times New Roman" w:cs="Times New Roman"/>
          <w:kern w:val="0"/>
          <w:lang w:eastAsia="en-GB"/>
          <w14:ligatures w14:val="none"/>
        </w:rPr>
        <w:t>Qui di seguito le definizioni dei vari tipi di abuso corredate da alcuni esempi che aiutano a capire meglio le situazioni e i comportamenti con cui gli abusi possono manifestarsi.</w:t>
      </w:r>
    </w:p>
    <w:p w14:paraId="09477231" w14:textId="77777777" w:rsidR="00001426" w:rsidRPr="00001426" w:rsidRDefault="00001426" w:rsidP="00001426">
      <w:pPr>
        <w:spacing w:after="0" w:line="240" w:lineRule="auto"/>
        <w:jc w:val="both"/>
        <w:rPr>
          <w:rFonts w:ascii="Times New Roman" w:eastAsia="Times New Roman" w:hAnsi="Times New Roman" w:cs="Times New Roman"/>
          <w:i/>
          <w:iCs/>
          <w:kern w:val="0"/>
          <w:sz w:val="24"/>
          <w:szCs w:val="24"/>
          <w:lang w:eastAsia="en-GB"/>
          <w14:ligatures w14:val="none"/>
        </w:rPr>
      </w:pPr>
    </w:p>
    <w:p w14:paraId="14F48012" w14:textId="77777777" w:rsidR="00001426" w:rsidRPr="009C6374" w:rsidRDefault="00001426" w:rsidP="00001426">
      <w:pPr>
        <w:spacing w:after="0" w:line="240" w:lineRule="auto"/>
        <w:jc w:val="both"/>
        <w:rPr>
          <w:rFonts w:eastAsia="Times New Roman" w:cs="Times New Roman"/>
          <w:i/>
          <w:iCs/>
          <w:kern w:val="0"/>
          <w:lang w:eastAsia="en-GB"/>
          <w14:ligatures w14:val="none"/>
        </w:rPr>
      </w:pPr>
    </w:p>
    <w:p w14:paraId="02E1E3D9" w14:textId="77777777" w:rsidR="00001426" w:rsidRPr="009C6374" w:rsidRDefault="00001426" w:rsidP="00001426">
      <w:pPr>
        <w:spacing w:after="0" w:line="240" w:lineRule="auto"/>
        <w:jc w:val="both"/>
        <w:rPr>
          <w:rFonts w:eastAsia="Times New Roman" w:cs="Times New Roman"/>
          <w:b/>
          <w:color w:val="0070C0"/>
          <w:kern w:val="0"/>
          <w:lang w:eastAsia="en-GB"/>
          <w14:ligatures w14:val="none"/>
        </w:rPr>
      </w:pPr>
      <w:r w:rsidRPr="009C6374">
        <w:rPr>
          <w:rFonts w:eastAsia="Times New Roman" w:cs="Times New Roman"/>
          <w:b/>
          <w:color w:val="0070C0"/>
          <w:kern w:val="0"/>
          <w:lang w:eastAsia="en-GB"/>
          <w14:ligatures w14:val="none"/>
        </w:rPr>
        <w:t>1. ABUSO PSICOLOGICO</w:t>
      </w:r>
    </w:p>
    <w:p w14:paraId="2EEE9CE0" w14:textId="77777777" w:rsidR="00001426" w:rsidRPr="00001426" w:rsidRDefault="00001426" w:rsidP="00001426">
      <w:pPr>
        <w:spacing w:after="0" w:line="240" w:lineRule="auto"/>
        <w:rPr>
          <w:rFonts w:ascii="Times New Roman" w:eastAsia="Times New Roman" w:hAnsi="Times New Roman" w:cs="Times New Roman"/>
          <w:kern w:val="0"/>
          <w:sz w:val="24"/>
          <w:szCs w:val="24"/>
          <w:lang w:eastAsia="en-GB"/>
          <w14:ligatures w14:val="none"/>
        </w:rPr>
      </w:pPr>
    </w:p>
    <w:p w14:paraId="13051B31" w14:textId="77777777" w:rsidR="00001426" w:rsidRPr="009C6374" w:rsidRDefault="00001426" w:rsidP="00001426">
      <w:pPr>
        <w:spacing w:after="0" w:line="240" w:lineRule="auto"/>
        <w:jc w:val="both"/>
        <w:rPr>
          <w:rFonts w:eastAsia="Times New Roman" w:cs="Times New Roman"/>
          <w:kern w:val="0"/>
          <w:lang w:eastAsia="en-GB"/>
          <w14:ligatures w14:val="none"/>
        </w:rPr>
      </w:pPr>
      <w:r w:rsidRPr="009C6374">
        <w:rPr>
          <w:rFonts w:eastAsia="Times New Roman" w:cs="Times New Roman"/>
          <w:kern w:val="0"/>
          <w:lang w:eastAsia="en-GB"/>
          <w14:ligatures w14:val="none"/>
        </w:rPr>
        <w:t>Si intende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45F0DACD" w14:textId="77777777" w:rsidR="00001426" w:rsidRPr="009C6374" w:rsidRDefault="00001426" w:rsidP="00001426">
      <w:pPr>
        <w:spacing w:after="0" w:line="240" w:lineRule="auto"/>
        <w:jc w:val="both"/>
        <w:rPr>
          <w:rFonts w:eastAsia="Times New Roman" w:cs="Times New Roman"/>
          <w:kern w:val="0"/>
          <w:lang w:eastAsia="en-GB"/>
          <w14:ligatures w14:val="none"/>
        </w:rPr>
      </w:pPr>
    </w:p>
    <w:p w14:paraId="4406C68F" w14:textId="77777777" w:rsidR="00001426" w:rsidRPr="009C6374" w:rsidRDefault="00001426" w:rsidP="0000142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kern w:val="0"/>
          <w:lang w:eastAsia="en-GB"/>
          <w14:ligatures w14:val="none"/>
        </w:rPr>
      </w:pPr>
      <w:r w:rsidRPr="009C6374">
        <w:rPr>
          <w:rFonts w:eastAsia="Times New Roman" w:cs="Times New Roman"/>
          <w:b/>
          <w:kern w:val="0"/>
          <w:lang w:eastAsia="en-GB"/>
          <w14:ligatures w14:val="none"/>
        </w:rPr>
        <w:t>ESEMPI</w:t>
      </w:r>
      <w:r w:rsidRPr="009C6374">
        <w:rPr>
          <w:rFonts w:eastAsia="Times New Roman" w:cs="Times New Roman"/>
          <w:kern w:val="0"/>
          <w:lang w:eastAsia="en-GB"/>
          <w14:ligatures w14:val="none"/>
        </w:rPr>
        <w:t xml:space="preserve">: </w:t>
      </w:r>
    </w:p>
    <w:p w14:paraId="52FC3EDB" w14:textId="77777777" w:rsidR="00001426" w:rsidRPr="009C6374"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9C6374">
        <w:rPr>
          <w:rFonts w:eastAsia="Times New Roman" w:cs="Times New Roman"/>
          <w:kern w:val="0"/>
          <w:lang w:eastAsia="en-GB"/>
          <w14:ligatures w14:val="none"/>
        </w:rPr>
        <w:t xml:space="preserve">- </w:t>
      </w:r>
      <w:r w:rsidRPr="009C6374">
        <w:rPr>
          <w:rFonts w:eastAsia="Times New Roman" w:cs="Times New Roman"/>
          <w:kern w:val="0"/>
          <w:lang w:eastAsia="en-GB"/>
          <w14:ligatures w14:val="none"/>
        </w:rPr>
        <w:tab/>
        <w:t xml:space="preserve">Far sentire l’atleta “sbagliato” o “fuori posto”. </w:t>
      </w:r>
    </w:p>
    <w:p w14:paraId="32042868" w14:textId="77777777" w:rsidR="00001426" w:rsidRPr="009C6374"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9C6374">
        <w:rPr>
          <w:rFonts w:eastAsia="Times New Roman" w:cs="Times New Roman"/>
          <w:kern w:val="0"/>
          <w:lang w:eastAsia="en-GB"/>
          <w14:ligatures w14:val="none"/>
        </w:rPr>
        <w:t xml:space="preserve">- </w:t>
      </w:r>
      <w:r w:rsidRPr="009C6374">
        <w:rPr>
          <w:rFonts w:eastAsia="Times New Roman" w:cs="Times New Roman"/>
          <w:kern w:val="0"/>
          <w:lang w:eastAsia="en-GB"/>
          <w14:ligatures w14:val="none"/>
        </w:rPr>
        <w:tab/>
        <w:t>Svalutare l’atleta con continui paragoni con altri atleti descritti come “più bravi”.</w:t>
      </w:r>
    </w:p>
    <w:p w14:paraId="648EF73E" w14:textId="77777777" w:rsidR="00001426" w:rsidRPr="00001426" w:rsidRDefault="00001426" w:rsidP="00001426">
      <w:pPr>
        <w:spacing w:after="0" w:line="240" w:lineRule="auto"/>
        <w:jc w:val="both"/>
        <w:rPr>
          <w:rFonts w:ascii="Times New Roman" w:eastAsia="Times New Roman" w:hAnsi="Times New Roman" w:cs="Times New Roman"/>
          <w:kern w:val="0"/>
          <w:sz w:val="24"/>
          <w:szCs w:val="24"/>
          <w:lang w:eastAsia="en-GB"/>
          <w14:ligatures w14:val="none"/>
        </w:rPr>
      </w:pPr>
    </w:p>
    <w:p w14:paraId="5BB00114" w14:textId="77777777" w:rsidR="00001426" w:rsidRPr="00001426" w:rsidRDefault="00001426" w:rsidP="00001426">
      <w:pPr>
        <w:spacing w:after="0" w:line="240" w:lineRule="auto"/>
        <w:jc w:val="both"/>
        <w:rPr>
          <w:rFonts w:ascii="Times New Roman" w:eastAsia="Times New Roman" w:hAnsi="Times New Roman" w:cs="Times New Roman"/>
          <w:kern w:val="0"/>
          <w:sz w:val="24"/>
          <w:szCs w:val="24"/>
          <w:lang w:eastAsia="en-GB"/>
          <w14:ligatures w14:val="none"/>
        </w:rPr>
      </w:pPr>
    </w:p>
    <w:p w14:paraId="0A264A44" w14:textId="77777777" w:rsidR="00001426" w:rsidRPr="009C6374" w:rsidRDefault="00001426" w:rsidP="00001426">
      <w:pPr>
        <w:spacing w:after="0" w:line="240" w:lineRule="auto"/>
        <w:jc w:val="both"/>
        <w:rPr>
          <w:rFonts w:eastAsia="Times New Roman" w:cs="Times New Roman"/>
          <w:b/>
          <w:color w:val="0070C0"/>
          <w:kern w:val="0"/>
          <w:lang w:eastAsia="en-GB"/>
          <w14:ligatures w14:val="none"/>
        </w:rPr>
      </w:pPr>
      <w:r w:rsidRPr="009C6374">
        <w:rPr>
          <w:rFonts w:eastAsia="Times New Roman" w:cs="Times New Roman"/>
          <w:b/>
          <w:color w:val="0070C0"/>
          <w:kern w:val="0"/>
          <w:lang w:eastAsia="en-GB"/>
          <w14:ligatures w14:val="none"/>
        </w:rPr>
        <w:t>2. ABUSO FISICO</w:t>
      </w:r>
    </w:p>
    <w:p w14:paraId="79FBB8B0" w14:textId="77777777" w:rsidR="00001426" w:rsidRPr="009C6374" w:rsidRDefault="00001426" w:rsidP="00001426">
      <w:pPr>
        <w:spacing w:after="0" w:line="240" w:lineRule="auto"/>
        <w:rPr>
          <w:rFonts w:eastAsia="Times New Roman" w:cs="Times New Roman"/>
          <w:kern w:val="0"/>
          <w:lang w:eastAsia="en-GB"/>
          <w14:ligatures w14:val="none"/>
        </w:rPr>
      </w:pPr>
    </w:p>
    <w:p w14:paraId="48E93BA9" w14:textId="77777777" w:rsidR="00001426" w:rsidRPr="009C6374" w:rsidRDefault="00001426" w:rsidP="00001426">
      <w:pPr>
        <w:spacing w:after="0" w:line="240" w:lineRule="auto"/>
        <w:jc w:val="both"/>
        <w:rPr>
          <w:rFonts w:eastAsia="Times New Roman" w:cs="Times New Roman"/>
          <w:kern w:val="0"/>
          <w:lang w:eastAsia="en-GB"/>
          <w14:ligatures w14:val="none"/>
        </w:rPr>
      </w:pPr>
      <w:r w:rsidRPr="009C6374">
        <w:rPr>
          <w:rFonts w:eastAsia="Times New Roman" w:cs="Times New Roman"/>
          <w:kern w:val="0"/>
          <w:lang w:eastAsia="en-GB"/>
          <w14:ligatures w14:val="none"/>
        </w:rPr>
        <w:t xml:space="preserve">È tale qualunque condotta consumata o tentata (tra cui botte, pugni, percosse, soffocamento, schiaffi, calci o lancio di oggetti), che sia in grado in senso reale o potenziale di procurare direttamente o indirettamente un danno alla salute, un trauma, lesioni fisiche o che danneggi lo sviluppo psico-fisico del minore tanto da compromettergli una sana e serena crescita. </w:t>
      </w:r>
    </w:p>
    <w:p w14:paraId="36A2A8D3" w14:textId="77777777" w:rsidR="00001426" w:rsidRPr="009C6374" w:rsidRDefault="00001426" w:rsidP="00001426">
      <w:pPr>
        <w:spacing w:after="0" w:line="240" w:lineRule="auto"/>
        <w:jc w:val="both"/>
        <w:rPr>
          <w:rFonts w:eastAsia="Times New Roman" w:cs="Times New Roman"/>
          <w:kern w:val="0"/>
          <w:lang w:eastAsia="en-GB"/>
          <w14:ligatures w14:val="none"/>
        </w:rPr>
      </w:pPr>
    </w:p>
    <w:p w14:paraId="193365BF" w14:textId="77777777" w:rsidR="00001426" w:rsidRPr="009C6374" w:rsidRDefault="00001426" w:rsidP="00001426">
      <w:pPr>
        <w:spacing w:after="0" w:line="240" w:lineRule="auto"/>
        <w:jc w:val="both"/>
        <w:rPr>
          <w:rFonts w:eastAsia="Times New Roman" w:cs="Times New Roman"/>
          <w:kern w:val="0"/>
          <w:lang w:eastAsia="en-GB"/>
          <w14:ligatures w14:val="none"/>
        </w:rPr>
      </w:pPr>
    </w:p>
    <w:p w14:paraId="63D3019D" w14:textId="77777777" w:rsidR="00001426" w:rsidRPr="009C6374" w:rsidRDefault="00001426" w:rsidP="0000142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kern w:val="0"/>
          <w:lang w:eastAsia="en-GB"/>
          <w14:ligatures w14:val="none"/>
        </w:rPr>
      </w:pPr>
      <w:r w:rsidRPr="009C6374">
        <w:rPr>
          <w:rFonts w:eastAsia="Times New Roman" w:cs="Times New Roman"/>
          <w:b/>
          <w:kern w:val="0"/>
          <w:lang w:eastAsia="en-GB"/>
          <w14:ligatures w14:val="none"/>
        </w:rPr>
        <w:t>ESEMPI:</w:t>
      </w:r>
      <w:r w:rsidRPr="009C6374">
        <w:rPr>
          <w:rFonts w:eastAsia="Times New Roman" w:cs="Times New Roman"/>
          <w:kern w:val="0"/>
          <w:lang w:eastAsia="en-GB"/>
          <w14:ligatures w14:val="none"/>
        </w:rPr>
        <w:t xml:space="preserve"> </w:t>
      </w:r>
    </w:p>
    <w:p w14:paraId="30F1CAD7" w14:textId="041F6438" w:rsidR="00001426" w:rsidRPr="009C6374"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9C6374">
        <w:rPr>
          <w:rFonts w:eastAsia="Times New Roman" w:cs="Times New Roman"/>
          <w:kern w:val="0"/>
          <w:lang w:eastAsia="en-GB"/>
          <w14:ligatures w14:val="none"/>
        </w:rPr>
        <w:t xml:space="preserve">- </w:t>
      </w:r>
      <w:r w:rsidRPr="009C6374">
        <w:rPr>
          <w:rFonts w:eastAsia="Times New Roman" w:cs="Times New Roman"/>
          <w:kern w:val="0"/>
          <w:lang w:eastAsia="en-GB"/>
          <w14:ligatures w14:val="none"/>
        </w:rPr>
        <w:tab/>
        <w:t xml:space="preserve">Indurre un atleta a </w:t>
      </w:r>
      <w:r w:rsidR="00C52C65" w:rsidRPr="009C6374">
        <w:rPr>
          <w:rFonts w:eastAsia="Times New Roman" w:cs="Times New Roman"/>
          <w:kern w:val="0"/>
          <w:lang w:eastAsia="en-GB"/>
          <w14:ligatures w14:val="none"/>
        </w:rPr>
        <w:t>svolgere (</w:t>
      </w:r>
      <w:r w:rsidRPr="009C6374">
        <w:rPr>
          <w:rFonts w:eastAsia="Times New Roman" w:cs="Times New Roman"/>
          <w:kern w:val="0"/>
          <w:lang w:eastAsia="en-GB"/>
          <w14:ligatures w14:val="none"/>
        </w:rPr>
        <w:t xml:space="preserve">al fine di una migliore performance sportiva) un’attività fisica inappropriata a causa di carichi di allenamento inadeguati in base all’età, genere, struttura e capacità fisica. </w:t>
      </w:r>
    </w:p>
    <w:p w14:paraId="46FF55AC" w14:textId="77777777" w:rsidR="00001426" w:rsidRPr="009C6374"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9C6374">
        <w:rPr>
          <w:rFonts w:eastAsia="Times New Roman" w:cs="Times New Roman"/>
          <w:kern w:val="0"/>
          <w:lang w:eastAsia="en-GB"/>
          <w14:ligatures w14:val="none"/>
        </w:rPr>
        <w:t xml:space="preserve">- </w:t>
      </w:r>
      <w:r w:rsidRPr="009C6374">
        <w:rPr>
          <w:rFonts w:eastAsia="Times New Roman" w:cs="Times New Roman"/>
          <w:kern w:val="0"/>
          <w:lang w:eastAsia="en-GB"/>
          <w14:ligatures w14:val="none"/>
        </w:rPr>
        <w:tab/>
        <w:t>Forzare ad allenarsi atleti ammalati, infortunati o comunque doloranti.</w:t>
      </w:r>
    </w:p>
    <w:p w14:paraId="4C8690D5" w14:textId="77777777" w:rsidR="00001426" w:rsidRPr="009C6374"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9C6374">
        <w:rPr>
          <w:rFonts w:eastAsia="Times New Roman" w:cs="Times New Roman"/>
          <w:kern w:val="0"/>
          <w:lang w:eastAsia="en-GB"/>
          <w14:ligatures w14:val="none"/>
        </w:rPr>
        <w:t xml:space="preserve">- </w:t>
      </w:r>
      <w:r w:rsidRPr="009C6374">
        <w:rPr>
          <w:rFonts w:eastAsia="Times New Roman" w:cs="Times New Roman"/>
          <w:kern w:val="0"/>
          <w:lang w:eastAsia="en-GB"/>
          <w14:ligatures w14:val="none"/>
        </w:rPr>
        <w:tab/>
        <w:t>Somministrare/proporre sostanze vietate, dopanti o alcoliche.</w:t>
      </w:r>
    </w:p>
    <w:p w14:paraId="616F240D" w14:textId="77777777" w:rsidR="00001426" w:rsidRPr="00001426" w:rsidRDefault="00001426" w:rsidP="00001426">
      <w:pPr>
        <w:spacing w:after="0" w:line="240" w:lineRule="auto"/>
        <w:jc w:val="both"/>
        <w:rPr>
          <w:rFonts w:ascii="Times New Roman" w:eastAsia="Times New Roman" w:hAnsi="Times New Roman" w:cs="Times New Roman"/>
          <w:b/>
          <w:color w:val="0070C0"/>
          <w:kern w:val="0"/>
          <w:sz w:val="24"/>
          <w:szCs w:val="24"/>
          <w:lang w:eastAsia="en-GB"/>
          <w14:ligatures w14:val="none"/>
        </w:rPr>
      </w:pPr>
    </w:p>
    <w:p w14:paraId="7FC6FD68" w14:textId="77777777" w:rsidR="00001426" w:rsidRPr="00001426" w:rsidRDefault="00001426" w:rsidP="00001426">
      <w:pPr>
        <w:spacing w:after="0" w:line="240" w:lineRule="auto"/>
        <w:jc w:val="both"/>
        <w:rPr>
          <w:rFonts w:ascii="Times New Roman" w:eastAsia="Times New Roman" w:hAnsi="Times New Roman" w:cs="Times New Roman"/>
          <w:b/>
          <w:color w:val="0070C0"/>
          <w:kern w:val="0"/>
          <w:sz w:val="24"/>
          <w:szCs w:val="24"/>
          <w:lang w:eastAsia="en-GB"/>
          <w14:ligatures w14:val="none"/>
        </w:rPr>
      </w:pPr>
    </w:p>
    <w:p w14:paraId="0FF47432"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r w:rsidRPr="00DB2387">
        <w:rPr>
          <w:rFonts w:eastAsia="Times New Roman" w:cs="Times New Roman"/>
          <w:b/>
          <w:color w:val="0070C0"/>
          <w:kern w:val="0"/>
          <w:lang w:eastAsia="en-GB"/>
          <w14:ligatures w14:val="none"/>
        </w:rPr>
        <w:t>3. MOLESTIA SESSUALE</w:t>
      </w:r>
    </w:p>
    <w:p w14:paraId="301A6DEB" w14:textId="77777777" w:rsidR="00001426" w:rsidRPr="00DB2387" w:rsidRDefault="00001426" w:rsidP="00001426">
      <w:pPr>
        <w:spacing w:after="0" w:line="240" w:lineRule="auto"/>
        <w:rPr>
          <w:rFonts w:eastAsia="Times New Roman" w:cs="Times New Roman"/>
          <w:i/>
          <w:iCs/>
          <w:kern w:val="0"/>
          <w:lang w:eastAsia="en-GB"/>
          <w14:ligatures w14:val="none"/>
        </w:rPr>
      </w:pPr>
    </w:p>
    <w:p w14:paraId="00F79C5A" w14:textId="77777777" w:rsidR="00001426" w:rsidRPr="00DB2387" w:rsidRDefault="00001426" w:rsidP="00001426">
      <w:pPr>
        <w:spacing w:after="0" w:line="240" w:lineRule="auto"/>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Si intende qualunque atto o comportamento indesiderato e non gradito di natura sessuale, sia esso verbale, non verbale o fisico che comporti una grave noia, fastidio o disturbo. </w:t>
      </w:r>
    </w:p>
    <w:p w14:paraId="3635E337" w14:textId="77777777" w:rsidR="00001426" w:rsidRPr="00DB2387" w:rsidRDefault="00001426" w:rsidP="00001426">
      <w:pPr>
        <w:spacing w:after="0" w:line="240" w:lineRule="auto"/>
        <w:jc w:val="both"/>
        <w:rPr>
          <w:rFonts w:eastAsia="Times New Roman" w:cs="Times New Roman"/>
          <w:i/>
          <w:iCs/>
          <w:kern w:val="0"/>
          <w:lang w:eastAsia="en-GB"/>
          <w14:ligatures w14:val="none"/>
        </w:rPr>
      </w:pPr>
    </w:p>
    <w:p w14:paraId="4C5A8980" w14:textId="77777777" w:rsidR="00001426" w:rsidRPr="00DB2387" w:rsidRDefault="00001426" w:rsidP="0000142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kern w:val="0"/>
          <w:lang w:eastAsia="en-GB"/>
          <w14:ligatures w14:val="none"/>
        </w:rPr>
      </w:pPr>
      <w:r w:rsidRPr="00DB2387">
        <w:rPr>
          <w:rFonts w:eastAsia="Times New Roman" w:cs="Times New Roman"/>
          <w:b/>
          <w:kern w:val="0"/>
          <w:lang w:eastAsia="en-GB"/>
          <w14:ligatures w14:val="none"/>
        </w:rPr>
        <w:t>ESEMPI:</w:t>
      </w:r>
      <w:r w:rsidRPr="00DB2387">
        <w:rPr>
          <w:rFonts w:eastAsia="Times New Roman" w:cs="Times New Roman"/>
          <w:kern w:val="0"/>
          <w:lang w:eastAsia="en-GB"/>
          <w14:ligatures w14:val="none"/>
        </w:rPr>
        <w:t xml:space="preserve"> </w:t>
      </w:r>
    </w:p>
    <w:p w14:paraId="4859D49B"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Assumere nei confronti dell’atleta un linguaggio del corpo inappropriato.</w:t>
      </w:r>
    </w:p>
    <w:p w14:paraId="393E27BC"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 xml:space="preserve">Rivolgere osservazioni o allusioni sessualmente esplicite. </w:t>
      </w:r>
    </w:p>
    <w:p w14:paraId="20872094"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 xml:space="preserve">Formulare richieste indesiderate o non gradite aventi connotazione sessuale. </w:t>
      </w:r>
    </w:p>
    <w:p w14:paraId="7AF999F7"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1701"/>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Fare telefonate, inviare messaggi, lettere od ogni altra forma di comunicazione a contenuto sessuale, anche con effetto intimidatorio, degradante o umiliante.</w:t>
      </w:r>
    </w:p>
    <w:p w14:paraId="54948E84" w14:textId="77777777" w:rsidR="00001426" w:rsidRPr="00001426" w:rsidRDefault="00001426" w:rsidP="00001426">
      <w:pPr>
        <w:spacing w:after="0" w:line="240" w:lineRule="auto"/>
        <w:jc w:val="both"/>
        <w:rPr>
          <w:rFonts w:ascii="Times New Roman" w:eastAsia="Times New Roman" w:hAnsi="Times New Roman" w:cs="Times New Roman"/>
          <w:b/>
          <w:color w:val="0070C0"/>
          <w:kern w:val="0"/>
          <w:sz w:val="24"/>
          <w:szCs w:val="24"/>
          <w:lang w:eastAsia="en-GB"/>
          <w14:ligatures w14:val="none"/>
        </w:rPr>
      </w:pPr>
    </w:p>
    <w:p w14:paraId="622C4C78" w14:textId="77777777" w:rsidR="00001426" w:rsidRPr="00001426" w:rsidRDefault="00001426" w:rsidP="00001426">
      <w:pPr>
        <w:spacing w:after="0" w:line="240" w:lineRule="auto"/>
        <w:jc w:val="both"/>
        <w:rPr>
          <w:rFonts w:ascii="Times New Roman" w:eastAsia="Times New Roman" w:hAnsi="Times New Roman" w:cs="Times New Roman"/>
          <w:b/>
          <w:color w:val="0070C0"/>
          <w:kern w:val="0"/>
          <w:sz w:val="24"/>
          <w:szCs w:val="24"/>
          <w:lang w:eastAsia="en-GB"/>
          <w14:ligatures w14:val="none"/>
        </w:rPr>
      </w:pPr>
    </w:p>
    <w:p w14:paraId="587E94B9" w14:textId="77777777" w:rsidR="00001426" w:rsidRPr="00DB2387" w:rsidRDefault="00001426" w:rsidP="00001426">
      <w:pPr>
        <w:spacing w:after="0" w:line="240" w:lineRule="auto"/>
        <w:jc w:val="both"/>
        <w:rPr>
          <w:rFonts w:eastAsia="Times New Roman" w:cs="Times New Roman"/>
          <w:kern w:val="0"/>
          <w:lang w:eastAsia="en-GB"/>
          <w14:ligatures w14:val="none"/>
        </w:rPr>
      </w:pPr>
      <w:r w:rsidRPr="00DB2387">
        <w:rPr>
          <w:rFonts w:eastAsia="Times New Roman" w:cs="Times New Roman"/>
          <w:b/>
          <w:color w:val="0070C0"/>
          <w:kern w:val="0"/>
          <w:lang w:eastAsia="en-GB"/>
          <w14:ligatures w14:val="none"/>
        </w:rPr>
        <w:t>4. ABUSO SESSUALE</w:t>
      </w:r>
    </w:p>
    <w:p w14:paraId="0B1C6416" w14:textId="77777777" w:rsidR="00001426" w:rsidRPr="00DB2387" w:rsidRDefault="00001426" w:rsidP="00001426">
      <w:pPr>
        <w:spacing w:after="0" w:line="240" w:lineRule="auto"/>
        <w:jc w:val="both"/>
        <w:rPr>
          <w:rFonts w:eastAsia="Times New Roman" w:cs="Times New Roman"/>
          <w:kern w:val="0"/>
          <w:lang w:eastAsia="en-GB"/>
          <w14:ligatures w14:val="none"/>
        </w:rPr>
      </w:pPr>
    </w:p>
    <w:p w14:paraId="5B386287" w14:textId="77777777" w:rsidR="00001426" w:rsidRPr="00DB2387" w:rsidRDefault="00001426" w:rsidP="00001426">
      <w:pPr>
        <w:spacing w:after="0" w:line="240" w:lineRule="auto"/>
        <w:jc w:val="both"/>
        <w:rPr>
          <w:rFonts w:eastAsia="Times New Roman" w:cs="Times New Roman"/>
          <w:kern w:val="0"/>
          <w:lang w:eastAsia="en-GB"/>
          <w14:ligatures w14:val="none"/>
        </w:rPr>
      </w:pPr>
      <w:r w:rsidRPr="00DB2387">
        <w:rPr>
          <w:rFonts w:eastAsia="Times New Roman" w:cs="Times New Roman"/>
          <w:kern w:val="0"/>
          <w:lang w:eastAsia="en-GB"/>
          <w14:ligatures w14:val="none"/>
        </w:rPr>
        <w:t>Si intende qualsiasi comportamento o condotta avente connotazione sessuale, senza contatto, o con contatto e considerata non desiderata, o il cui consenso è costretto, manipolato, non dato o negato.</w:t>
      </w:r>
    </w:p>
    <w:p w14:paraId="1D28BA46" w14:textId="77777777" w:rsidR="00001426" w:rsidRPr="00DB2387" w:rsidRDefault="00001426" w:rsidP="00001426">
      <w:pPr>
        <w:spacing w:after="0" w:line="240" w:lineRule="auto"/>
        <w:jc w:val="both"/>
        <w:rPr>
          <w:rFonts w:eastAsia="Times New Roman" w:cs="Times New Roman"/>
          <w:i/>
          <w:iCs/>
          <w:kern w:val="0"/>
          <w:lang w:eastAsia="en-GB"/>
          <w14:ligatures w14:val="none"/>
        </w:rPr>
      </w:pPr>
    </w:p>
    <w:p w14:paraId="3E7ED21E" w14:textId="77777777" w:rsidR="00001426" w:rsidRPr="00DB2387" w:rsidRDefault="00001426" w:rsidP="00001426">
      <w:pPr>
        <w:pBdr>
          <w:top w:val="single" w:sz="4" w:space="1" w:color="auto"/>
          <w:left w:val="single" w:sz="4" w:space="0" w:color="auto"/>
          <w:bottom w:val="single" w:sz="4" w:space="1" w:color="auto"/>
          <w:right w:val="single" w:sz="4" w:space="4" w:color="auto"/>
        </w:pBdr>
        <w:spacing w:after="0" w:line="240" w:lineRule="auto"/>
        <w:jc w:val="both"/>
        <w:rPr>
          <w:rFonts w:eastAsia="Times New Roman" w:cs="Times New Roman"/>
          <w:kern w:val="0"/>
          <w:lang w:eastAsia="en-GB"/>
          <w14:ligatures w14:val="none"/>
        </w:rPr>
      </w:pPr>
      <w:r w:rsidRPr="00DB2387">
        <w:rPr>
          <w:rFonts w:eastAsia="Times New Roman" w:cs="Times New Roman"/>
          <w:b/>
          <w:kern w:val="0"/>
          <w:lang w:eastAsia="en-GB"/>
          <w14:ligatures w14:val="none"/>
        </w:rPr>
        <w:t>ESEMPI:</w:t>
      </w:r>
      <w:r w:rsidRPr="00DB2387">
        <w:rPr>
          <w:rFonts w:eastAsia="Times New Roman" w:cs="Times New Roman"/>
          <w:kern w:val="0"/>
          <w:lang w:eastAsia="en-GB"/>
          <w14:ligatures w14:val="none"/>
        </w:rPr>
        <w:t xml:space="preserve"> </w:t>
      </w:r>
    </w:p>
    <w:p w14:paraId="224F95B4" w14:textId="77777777" w:rsidR="00001426" w:rsidRPr="00DB2387" w:rsidRDefault="00001426" w:rsidP="00001426">
      <w:pPr>
        <w:pBdr>
          <w:top w:val="single" w:sz="4" w:space="1" w:color="auto"/>
          <w:left w:val="single" w:sz="4" w:space="0"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Costringere un tesserato a subire/</w:t>
      </w:r>
      <w:proofErr w:type="gramStart"/>
      <w:r w:rsidRPr="00DB2387">
        <w:rPr>
          <w:rFonts w:eastAsia="Times New Roman" w:cs="Times New Roman"/>
          <w:kern w:val="0"/>
          <w:lang w:eastAsia="en-GB"/>
          <w14:ligatures w14:val="none"/>
        </w:rPr>
        <w:t>porre in essere</w:t>
      </w:r>
      <w:proofErr w:type="gramEnd"/>
      <w:r w:rsidRPr="00DB2387">
        <w:rPr>
          <w:rFonts w:eastAsia="Times New Roman" w:cs="Times New Roman"/>
          <w:kern w:val="0"/>
          <w:lang w:eastAsia="en-GB"/>
          <w14:ligatures w14:val="none"/>
        </w:rPr>
        <w:t xml:space="preserve"> condotte sessuali inappropriate o indesiderate, </w:t>
      </w:r>
    </w:p>
    <w:p w14:paraId="622ED4D5" w14:textId="77777777" w:rsidR="00001426" w:rsidRPr="00DB2387" w:rsidRDefault="00001426" w:rsidP="00001426">
      <w:pPr>
        <w:pBdr>
          <w:top w:val="single" w:sz="4" w:space="1" w:color="auto"/>
          <w:left w:val="single" w:sz="4" w:space="0"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Osservare il tesserato in condizioni e contesti non appropriati (ad esempio negli spogliatoi oppure durante la doccia).</w:t>
      </w:r>
    </w:p>
    <w:p w14:paraId="39A7E34B"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p>
    <w:p w14:paraId="78C78E02"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p>
    <w:p w14:paraId="1A9FD3CC"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r w:rsidRPr="00DB2387">
        <w:rPr>
          <w:rFonts w:eastAsia="Times New Roman" w:cs="Times New Roman"/>
          <w:b/>
          <w:color w:val="0070C0"/>
          <w:kern w:val="0"/>
          <w:lang w:eastAsia="en-GB"/>
          <w14:ligatures w14:val="none"/>
        </w:rPr>
        <w:t>5. NEGLIGENZA</w:t>
      </w:r>
    </w:p>
    <w:p w14:paraId="008CF056" w14:textId="77777777" w:rsidR="00001426" w:rsidRPr="00DB2387" w:rsidRDefault="00001426" w:rsidP="00001426">
      <w:pPr>
        <w:spacing w:after="0" w:line="240" w:lineRule="auto"/>
        <w:jc w:val="both"/>
        <w:rPr>
          <w:rFonts w:eastAsia="Times New Roman" w:cs="Times New Roman"/>
          <w:kern w:val="0"/>
          <w:lang w:eastAsia="en-GB"/>
          <w14:ligatures w14:val="none"/>
        </w:rPr>
      </w:pPr>
    </w:p>
    <w:p w14:paraId="39ECC1B3" w14:textId="77777777" w:rsidR="00001426" w:rsidRPr="00DB2387" w:rsidRDefault="00001426" w:rsidP="00001426">
      <w:pPr>
        <w:spacing w:after="0" w:line="240" w:lineRule="auto"/>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Consiste nel mancato intervento di un dirigente, tecnico o qualsiasi tesserato, anche in ragione dei doveri che derivano dal suo ruolo, il quale, presa conoscenza di un abuso, omette di intervenire causando un danno oppure permettendo che venga causato un danno o creando un pericolo imminente di danno. </w:t>
      </w:r>
    </w:p>
    <w:p w14:paraId="4ACFBB2E" w14:textId="77777777" w:rsidR="00001426" w:rsidRPr="00DB2387" w:rsidRDefault="00001426" w:rsidP="00001426">
      <w:pPr>
        <w:spacing w:after="0" w:line="240" w:lineRule="auto"/>
        <w:jc w:val="both"/>
        <w:rPr>
          <w:rFonts w:eastAsia="Times New Roman" w:cs="Times New Roman"/>
          <w:i/>
          <w:iCs/>
          <w:kern w:val="0"/>
          <w:lang w:eastAsia="en-GB"/>
          <w14:ligatures w14:val="none"/>
        </w:rPr>
      </w:pPr>
    </w:p>
    <w:p w14:paraId="1E4CC022" w14:textId="77777777" w:rsidR="00001426" w:rsidRPr="00DB2387" w:rsidRDefault="00001426" w:rsidP="0000142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kern w:val="0"/>
          <w:lang w:eastAsia="en-GB"/>
          <w14:ligatures w14:val="none"/>
        </w:rPr>
      </w:pPr>
      <w:r w:rsidRPr="00DB2387">
        <w:rPr>
          <w:rFonts w:eastAsia="Times New Roman" w:cs="Times New Roman"/>
          <w:b/>
          <w:kern w:val="0"/>
          <w:lang w:eastAsia="en-GB"/>
          <w14:ligatures w14:val="none"/>
        </w:rPr>
        <w:t>ESEMPI:</w:t>
      </w:r>
      <w:r w:rsidRPr="00DB2387">
        <w:rPr>
          <w:rFonts w:eastAsia="Times New Roman" w:cs="Times New Roman"/>
          <w:kern w:val="0"/>
          <w:lang w:eastAsia="en-GB"/>
          <w14:ligatures w14:val="none"/>
        </w:rPr>
        <w:t xml:space="preserve"> </w:t>
      </w:r>
    </w:p>
    <w:p w14:paraId="0173ABD3"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 xml:space="preserve">Persistente e sistematico disinteresse. </w:t>
      </w:r>
    </w:p>
    <w:p w14:paraId="4D937E77"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Trascuratezza, dei bisogni fisici e/o psicologici del tesserato.</w:t>
      </w:r>
    </w:p>
    <w:p w14:paraId="2E6779A5"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p>
    <w:p w14:paraId="52B268C9"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p>
    <w:p w14:paraId="216AC98D"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r w:rsidRPr="00DB2387">
        <w:rPr>
          <w:rFonts w:eastAsia="Times New Roman" w:cs="Times New Roman"/>
          <w:b/>
          <w:color w:val="0070C0"/>
          <w:kern w:val="0"/>
          <w:lang w:eastAsia="en-GB"/>
          <w14:ligatures w14:val="none"/>
        </w:rPr>
        <w:t>6. INCURIA</w:t>
      </w:r>
    </w:p>
    <w:p w14:paraId="18C2FA98" w14:textId="77777777" w:rsidR="00001426" w:rsidRPr="00DB2387" w:rsidRDefault="00001426" w:rsidP="00001426">
      <w:pPr>
        <w:spacing w:after="0" w:line="240" w:lineRule="auto"/>
        <w:jc w:val="both"/>
        <w:rPr>
          <w:rFonts w:eastAsia="Times New Roman" w:cs="Times New Roman"/>
          <w:kern w:val="0"/>
          <w:lang w:eastAsia="en-GB"/>
          <w14:ligatures w14:val="none"/>
        </w:rPr>
      </w:pPr>
    </w:p>
    <w:p w14:paraId="0B1460EE" w14:textId="77777777" w:rsidR="00001426" w:rsidRPr="00DB2387" w:rsidRDefault="00001426" w:rsidP="00001426">
      <w:pPr>
        <w:spacing w:after="0" w:line="240" w:lineRule="auto"/>
        <w:jc w:val="both"/>
        <w:rPr>
          <w:rFonts w:eastAsia="Times New Roman" w:cs="Times New Roman"/>
          <w:kern w:val="0"/>
          <w:lang w:eastAsia="en-GB"/>
          <w14:ligatures w14:val="none"/>
        </w:rPr>
      </w:pPr>
      <w:r w:rsidRPr="00DB2387">
        <w:rPr>
          <w:rFonts w:eastAsia="Times New Roman" w:cs="Times New Roman"/>
          <w:kern w:val="0"/>
          <w:lang w:eastAsia="en-GB"/>
          <w14:ligatures w14:val="none"/>
        </w:rPr>
        <w:t>Consiste nella mancata soddisfazione delle necessita fondamentali a livello fisico, medico, educativo ed emotivo del tesserato.</w:t>
      </w:r>
    </w:p>
    <w:p w14:paraId="27D7376B" w14:textId="77777777" w:rsidR="00001426" w:rsidRPr="00DB2387" w:rsidRDefault="00001426" w:rsidP="00001426">
      <w:pPr>
        <w:spacing w:after="0" w:line="240" w:lineRule="auto"/>
        <w:jc w:val="both"/>
        <w:rPr>
          <w:rFonts w:eastAsia="Times New Roman" w:cs="Times New Roman"/>
          <w:kern w:val="0"/>
          <w:lang w:eastAsia="en-GB"/>
          <w14:ligatures w14:val="none"/>
        </w:rPr>
      </w:pPr>
    </w:p>
    <w:p w14:paraId="0675DD1D" w14:textId="77777777" w:rsidR="00001426" w:rsidRPr="00DB2387" w:rsidRDefault="00001426" w:rsidP="00001426">
      <w:pPr>
        <w:spacing w:after="0" w:line="240" w:lineRule="auto"/>
        <w:jc w:val="both"/>
        <w:rPr>
          <w:rFonts w:eastAsia="Times New Roman" w:cs="Times New Roman"/>
          <w:i/>
          <w:iCs/>
          <w:kern w:val="0"/>
          <w:lang w:eastAsia="en-GB"/>
          <w14:ligatures w14:val="none"/>
        </w:rPr>
      </w:pPr>
    </w:p>
    <w:p w14:paraId="72B061D2" w14:textId="77777777" w:rsidR="00001426" w:rsidRPr="00DB2387" w:rsidRDefault="00001426" w:rsidP="0000142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kern w:val="0"/>
          <w:lang w:eastAsia="en-GB"/>
          <w14:ligatures w14:val="none"/>
        </w:rPr>
      </w:pPr>
      <w:r w:rsidRPr="00DB2387">
        <w:rPr>
          <w:rFonts w:eastAsia="Times New Roman" w:cs="Times New Roman"/>
          <w:b/>
          <w:kern w:val="0"/>
          <w:lang w:eastAsia="en-GB"/>
          <w14:ligatures w14:val="none"/>
        </w:rPr>
        <w:t>ESEMPI:</w:t>
      </w:r>
      <w:r w:rsidRPr="00DB2387">
        <w:rPr>
          <w:rFonts w:eastAsia="Times New Roman" w:cs="Times New Roman"/>
          <w:kern w:val="0"/>
          <w:lang w:eastAsia="en-GB"/>
          <w14:ligatures w14:val="none"/>
        </w:rPr>
        <w:t xml:space="preserve"> </w:t>
      </w:r>
    </w:p>
    <w:p w14:paraId="73A5AFA5"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 xml:space="preserve">Fornire attrezzature sportive di scarsa qualità. </w:t>
      </w:r>
    </w:p>
    <w:p w14:paraId="36503E9C"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 xml:space="preserve">Fornire abbigliamento di scarsa qualità e/o non adatto alla pratica sportiva in questione. </w:t>
      </w:r>
    </w:p>
    <w:p w14:paraId="3F7EAF47"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Mancanza di assistenza medica.</w:t>
      </w:r>
    </w:p>
    <w:p w14:paraId="7A171101"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Somministrare alimenti scaduti o in quantità insufficienti durante le trasferte.</w:t>
      </w:r>
    </w:p>
    <w:p w14:paraId="61F447E0"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p>
    <w:p w14:paraId="73764798"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p>
    <w:p w14:paraId="1BA58FA7"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r w:rsidRPr="00DB2387">
        <w:rPr>
          <w:rFonts w:eastAsia="Times New Roman" w:cs="Times New Roman"/>
          <w:b/>
          <w:color w:val="0070C0"/>
          <w:kern w:val="0"/>
          <w:lang w:eastAsia="en-GB"/>
          <w14:ligatures w14:val="none"/>
        </w:rPr>
        <w:t>7. ABUSO DI MATRICE RELIGIOSA</w:t>
      </w:r>
    </w:p>
    <w:p w14:paraId="3984AFD8" w14:textId="77777777" w:rsidR="00001426" w:rsidRPr="00DB2387" w:rsidRDefault="00001426" w:rsidP="00001426">
      <w:pPr>
        <w:spacing w:after="0" w:line="240" w:lineRule="auto"/>
        <w:jc w:val="both"/>
        <w:rPr>
          <w:rFonts w:eastAsia="Times New Roman" w:cs="Times New Roman"/>
          <w:kern w:val="0"/>
          <w:lang w:eastAsia="en-GB"/>
          <w14:ligatures w14:val="none"/>
        </w:rPr>
      </w:pPr>
    </w:p>
    <w:p w14:paraId="325AB175" w14:textId="77777777" w:rsidR="00001426" w:rsidRPr="00DB2387" w:rsidRDefault="00001426" w:rsidP="00001426">
      <w:pPr>
        <w:spacing w:after="0" w:line="240" w:lineRule="auto"/>
        <w:jc w:val="both"/>
        <w:rPr>
          <w:rFonts w:eastAsia="Times New Roman" w:cs="Times New Roman"/>
          <w:kern w:val="0"/>
          <w:lang w:eastAsia="en-GB"/>
          <w14:ligatures w14:val="none"/>
        </w:rPr>
      </w:pPr>
      <w:r w:rsidRPr="00DB2387">
        <w:rPr>
          <w:rFonts w:eastAsia="Times New Roman" w:cs="Times New Roman"/>
          <w:kern w:val="0"/>
          <w:lang w:eastAsia="en-GB"/>
          <w14:ligatures w14:val="none"/>
        </w:rPr>
        <w:t>Consiste nell’impedimento, il condizionamento o la limitazione del diritto di professare liberamente la propria fede religiosa e di esercitarne in privato o in pubblico il culto purché non si tratti di riti contrari al buon costume.</w:t>
      </w:r>
    </w:p>
    <w:p w14:paraId="5C56B3FD" w14:textId="77777777" w:rsidR="00001426" w:rsidRPr="00DB2387" w:rsidRDefault="00001426" w:rsidP="00001426">
      <w:pPr>
        <w:spacing w:after="0" w:line="240" w:lineRule="auto"/>
        <w:jc w:val="both"/>
        <w:rPr>
          <w:rFonts w:eastAsia="Times New Roman" w:cs="Times New Roman"/>
          <w:i/>
          <w:iCs/>
          <w:kern w:val="0"/>
          <w:lang w:eastAsia="en-GB"/>
          <w14:ligatures w14:val="none"/>
        </w:rPr>
      </w:pPr>
    </w:p>
    <w:p w14:paraId="0543CCA0" w14:textId="77777777" w:rsidR="00001426" w:rsidRPr="00DB2387" w:rsidRDefault="00001426" w:rsidP="0000142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kern w:val="0"/>
          <w:lang w:eastAsia="en-GB"/>
          <w14:ligatures w14:val="none"/>
        </w:rPr>
      </w:pPr>
      <w:r w:rsidRPr="00DB2387">
        <w:rPr>
          <w:rFonts w:eastAsia="Times New Roman" w:cs="Times New Roman"/>
          <w:b/>
          <w:kern w:val="0"/>
          <w:lang w:eastAsia="en-GB"/>
          <w14:ligatures w14:val="none"/>
        </w:rPr>
        <w:t>ESEMPI:</w:t>
      </w:r>
      <w:r w:rsidRPr="00DB2387">
        <w:rPr>
          <w:rFonts w:eastAsia="Times New Roman" w:cs="Times New Roman"/>
          <w:kern w:val="0"/>
          <w:lang w:eastAsia="en-GB"/>
          <w14:ligatures w14:val="none"/>
        </w:rPr>
        <w:t xml:space="preserve"> </w:t>
      </w:r>
    </w:p>
    <w:p w14:paraId="150DD631"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Denigrare.</w:t>
      </w:r>
    </w:p>
    <w:p w14:paraId="4EDED4E4"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 xml:space="preserve">Sminuire. </w:t>
      </w:r>
    </w:p>
    <w:p w14:paraId="559A066B"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Offendere il tesserato in ragione del suo credo religioso o dei simboli religiosi che usa.</w:t>
      </w:r>
    </w:p>
    <w:p w14:paraId="10F51DAD"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p>
    <w:p w14:paraId="2680316B"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p>
    <w:p w14:paraId="1EF498DC"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r w:rsidRPr="00DB2387">
        <w:rPr>
          <w:rFonts w:eastAsia="Times New Roman" w:cs="Times New Roman"/>
          <w:b/>
          <w:color w:val="0070C0"/>
          <w:kern w:val="0"/>
          <w:lang w:eastAsia="en-GB"/>
          <w14:ligatures w14:val="none"/>
        </w:rPr>
        <w:t>8. BULLISMO/CYBERBULLISMO</w:t>
      </w:r>
    </w:p>
    <w:p w14:paraId="2898F23C" w14:textId="77777777" w:rsidR="00001426" w:rsidRPr="00DB2387" w:rsidRDefault="00001426" w:rsidP="00001426">
      <w:pPr>
        <w:spacing w:after="0" w:line="240" w:lineRule="auto"/>
        <w:jc w:val="both"/>
        <w:rPr>
          <w:rFonts w:eastAsia="Times New Roman" w:cs="Times New Roman"/>
          <w:kern w:val="0"/>
          <w:lang w:eastAsia="en-GB"/>
          <w14:ligatures w14:val="none"/>
        </w:rPr>
      </w:pPr>
    </w:p>
    <w:p w14:paraId="0E91B820" w14:textId="77777777" w:rsidR="00001426" w:rsidRPr="00DB2387" w:rsidRDefault="00001426" w:rsidP="00001426">
      <w:pPr>
        <w:spacing w:after="0" w:line="240" w:lineRule="auto"/>
        <w:jc w:val="both"/>
        <w:rPr>
          <w:rFonts w:eastAsia="Times New Roman" w:cs="Times New Roman"/>
          <w:i/>
          <w:iCs/>
          <w:kern w:val="0"/>
          <w:lang w:eastAsia="en-GB"/>
          <w14:ligatures w14:val="none"/>
        </w:rPr>
      </w:pPr>
      <w:r w:rsidRPr="00DB2387">
        <w:rPr>
          <w:rFonts w:eastAsia="Times New Roman" w:cs="Times New Roman"/>
          <w:kern w:val="0"/>
          <w:lang w:eastAsia="en-GB"/>
          <w14:ligatures w14:val="none"/>
        </w:rPr>
        <w:t xml:space="preserve">Si intende qualsiasi comportamento offensivo e/o aggressivo che un singolo individuo o più soggetti possono mettere in atto attraverso i social network o altri strumenti di comunicazione, sia in maniera isolata, sia ripetutamente nel corso del tempo, ai danni di uno o più tesserati con lo scopo di esercitare un potere o un dominio sul tesserato. </w:t>
      </w:r>
    </w:p>
    <w:p w14:paraId="07514C51" w14:textId="77777777" w:rsidR="00001426" w:rsidRPr="00DB2387" w:rsidRDefault="00001426" w:rsidP="00001426">
      <w:pPr>
        <w:spacing w:after="0" w:line="240" w:lineRule="auto"/>
        <w:jc w:val="both"/>
        <w:rPr>
          <w:rFonts w:eastAsia="Times New Roman" w:cs="Times New Roman"/>
          <w:kern w:val="0"/>
          <w:lang w:eastAsia="en-GB"/>
          <w14:ligatures w14:val="none"/>
        </w:rPr>
      </w:pPr>
    </w:p>
    <w:p w14:paraId="54E964BD" w14:textId="77777777" w:rsidR="00001426" w:rsidRPr="00DB2387" w:rsidRDefault="00001426" w:rsidP="0000142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kern w:val="0"/>
          <w:lang w:eastAsia="en-GB"/>
          <w14:ligatures w14:val="none"/>
        </w:rPr>
      </w:pPr>
      <w:r w:rsidRPr="00DB2387">
        <w:rPr>
          <w:rFonts w:eastAsia="Times New Roman" w:cs="Times New Roman"/>
          <w:b/>
          <w:kern w:val="0"/>
          <w:lang w:eastAsia="en-GB"/>
          <w14:ligatures w14:val="none"/>
        </w:rPr>
        <w:t>ESEMPI:</w:t>
      </w:r>
      <w:r w:rsidRPr="00DB2387">
        <w:rPr>
          <w:rFonts w:eastAsia="Times New Roman" w:cs="Times New Roman"/>
          <w:kern w:val="0"/>
          <w:lang w:eastAsia="en-GB"/>
          <w14:ligatures w14:val="none"/>
        </w:rPr>
        <w:t xml:space="preserve"> </w:t>
      </w:r>
    </w:p>
    <w:p w14:paraId="18CA9209"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 xml:space="preserve">Comportamenti di prevaricazione e sopraffazione ripetuti e atti ad intimidire o turbare un tesserato che determinano una condizione di disagio, insicurezza, paura, esclusione o isolamento, tra cui: </w:t>
      </w:r>
    </w:p>
    <w:p w14:paraId="2E5121E9"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umiliazioni.</w:t>
      </w:r>
    </w:p>
    <w:p w14:paraId="798EBBC9"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critiche riguardanti l’aspetto fisico.</w:t>
      </w:r>
    </w:p>
    <w:p w14:paraId="73C70D8B"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lastRenderedPageBreak/>
        <w:t xml:space="preserve">• </w:t>
      </w:r>
      <w:r w:rsidRPr="00DB2387">
        <w:rPr>
          <w:rFonts w:eastAsia="Times New Roman" w:cs="Times New Roman"/>
          <w:kern w:val="0"/>
          <w:lang w:eastAsia="en-GB"/>
          <w14:ligatures w14:val="none"/>
        </w:rPr>
        <w:tab/>
        <w:t>minacce verbali, anche in relazione alla performance sportiva.</w:t>
      </w:r>
    </w:p>
    <w:p w14:paraId="365F93B2"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diffusione di notizie infondate.</w:t>
      </w:r>
    </w:p>
    <w:p w14:paraId="0BB1D36E" w14:textId="77777777" w:rsidR="00001426" w:rsidRPr="00DB2387" w:rsidRDefault="00001426" w:rsidP="0000142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 </w:t>
      </w:r>
      <w:r w:rsidRPr="00DB2387">
        <w:rPr>
          <w:rFonts w:eastAsia="Times New Roman" w:cs="Times New Roman"/>
          <w:kern w:val="0"/>
          <w:lang w:eastAsia="en-GB"/>
          <w14:ligatures w14:val="none"/>
        </w:rPr>
        <w:tab/>
        <w:t xml:space="preserve">minacce di ripercussioni fisiche o di danneggiamento di oggetti posseduti dalla vittima. </w:t>
      </w:r>
    </w:p>
    <w:p w14:paraId="4008EC8A"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p>
    <w:p w14:paraId="31675236"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p>
    <w:p w14:paraId="63C9A08E" w14:textId="77777777" w:rsidR="00001426" w:rsidRPr="00DB2387" w:rsidRDefault="00001426" w:rsidP="00001426">
      <w:pPr>
        <w:spacing w:after="0" w:line="240" w:lineRule="auto"/>
        <w:jc w:val="both"/>
        <w:rPr>
          <w:rFonts w:eastAsia="Times New Roman" w:cs="Times New Roman"/>
          <w:b/>
          <w:color w:val="0070C0"/>
          <w:kern w:val="0"/>
          <w:lang w:eastAsia="en-GB"/>
          <w14:ligatures w14:val="none"/>
        </w:rPr>
      </w:pPr>
      <w:r w:rsidRPr="00DB2387">
        <w:rPr>
          <w:rFonts w:eastAsia="Times New Roman" w:cs="Times New Roman"/>
          <w:b/>
          <w:color w:val="0070C0"/>
          <w:kern w:val="0"/>
          <w:lang w:eastAsia="en-GB"/>
          <w14:ligatures w14:val="none"/>
        </w:rPr>
        <w:t>9. COMPORTAMENTI DISCRIMINATORI</w:t>
      </w:r>
    </w:p>
    <w:p w14:paraId="4921579A" w14:textId="77777777" w:rsidR="00001426" w:rsidRPr="00DB2387" w:rsidRDefault="00001426" w:rsidP="00001426">
      <w:pPr>
        <w:spacing w:after="0" w:line="240" w:lineRule="auto"/>
        <w:jc w:val="both"/>
        <w:rPr>
          <w:rFonts w:eastAsia="Times New Roman" w:cs="Times New Roman"/>
          <w:kern w:val="0"/>
          <w:lang w:eastAsia="en-GB"/>
          <w14:ligatures w14:val="none"/>
        </w:rPr>
      </w:pPr>
    </w:p>
    <w:p w14:paraId="1F2A9DFE" w14:textId="77777777" w:rsidR="00001426" w:rsidRPr="00DB2387" w:rsidRDefault="00001426" w:rsidP="00001426">
      <w:pPr>
        <w:spacing w:after="0" w:line="240" w:lineRule="auto"/>
        <w:jc w:val="both"/>
        <w:rPr>
          <w:rFonts w:eastAsia="Times New Roman" w:cs="Times New Roman"/>
          <w:i/>
          <w:iCs/>
          <w:kern w:val="0"/>
          <w:lang w:eastAsia="en-GB"/>
          <w14:ligatures w14:val="none"/>
        </w:rPr>
      </w:pPr>
      <w:r w:rsidRPr="00DB2387">
        <w:rPr>
          <w:rFonts w:eastAsia="Times New Roman" w:cs="Times New Roman"/>
          <w:kern w:val="0"/>
          <w:lang w:eastAsia="en-GB"/>
          <w14:ligatures w14:val="none"/>
        </w:rPr>
        <w:t>Si intende qualsiasi comportamento finalizzato a conseguire un effetto discriminatorio basato su etnia, colore, caratteristiche fisiche, genere, status social-economico, prestazioni sportive e capacità atletiche, religione, convinzioni personali, disabilità, età o orientamento sessuale.</w:t>
      </w:r>
    </w:p>
    <w:p w14:paraId="0723D941" w14:textId="77777777" w:rsidR="00D053AB" w:rsidRPr="00DB2387" w:rsidRDefault="00D053AB" w:rsidP="00001426">
      <w:pPr>
        <w:spacing w:after="0" w:line="240" w:lineRule="auto"/>
        <w:rPr>
          <w:b/>
          <w:bCs/>
        </w:rPr>
      </w:pPr>
    </w:p>
    <w:p w14:paraId="3F4C5E0E" w14:textId="77777777" w:rsidR="00D053AB" w:rsidRPr="00DB2387" w:rsidRDefault="00D053AB" w:rsidP="00001426">
      <w:pPr>
        <w:spacing w:after="0" w:line="240" w:lineRule="auto"/>
        <w:rPr>
          <w:b/>
          <w:bCs/>
        </w:rPr>
      </w:pPr>
    </w:p>
    <w:p w14:paraId="7961EBB5" w14:textId="77777777" w:rsidR="00D053AB" w:rsidRPr="00DB2387" w:rsidRDefault="00D053AB" w:rsidP="00D053AB">
      <w:pPr>
        <w:pStyle w:val="Paragrafoelenco"/>
        <w:numPr>
          <w:ilvl w:val="0"/>
          <w:numId w:val="7"/>
        </w:numPr>
        <w:spacing w:after="0" w:line="240" w:lineRule="auto"/>
        <w:rPr>
          <w:rFonts w:eastAsia="Times New Roman" w:cs="Times New Roman"/>
          <w:kern w:val="0"/>
          <w:lang w:eastAsia="en-GB"/>
          <w14:ligatures w14:val="none"/>
        </w:rPr>
      </w:pPr>
      <w:proofErr w:type="spellStart"/>
      <w:r w:rsidRPr="00DB2387">
        <w:rPr>
          <w:b/>
          <w:bCs/>
        </w:rPr>
        <w:t>Safeguarding</w:t>
      </w:r>
      <w:proofErr w:type="spellEnd"/>
      <w:r w:rsidRPr="00DB2387">
        <w:rPr>
          <w:b/>
          <w:bCs/>
        </w:rPr>
        <w:t xml:space="preserve"> </w:t>
      </w:r>
    </w:p>
    <w:p w14:paraId="428696A0" w14:textId="77777777" w:rsidR="00D053AB" w:rsidRPr="00DB2387" w:rsidRDefault="00D053AB" w:rsidP="00D053AB">
      <w:pPr>
        <w:spacing w:after="0" w:line="240" w:lineRule="auto"/>
        <w:rPr>
          <w:rFonts w:eastAsia="Times New Roman" w:cs="Times New Roman"/>
          <w:kern w:val="0"/>
          <w:lang w:eastAsia="en-GB"/>
          <w14:ligatures w14:val="none"/>
        </w:rPr>
      </w:pPr>
    </w:p>
    <w:p w14:paraId="404D4766" w14:textId="77777777" w:rsidR="00D053AB" w:rsidRPr="00DB2387" w:rsidRDefault="00D053AB" w:rsidP="00D053AB">
      <w:pPr>
        <w:spacing w:after="0" w:line="240" w:lineRule="auto"/>
        <w:jc w:val="both"/>
        <w:rPr>
          <w:rFonts w:eastAsia="Times New Roman" w:cs="Times New Roman"/>
          <w:i/>
          <w:iCs/>
          <w:kern w:val="0"/>
          <w:lang w:eastAsia="en-GB"/>
          <w14:ligatures w14:val="none"/>
        </w:rPr>
      </w:pPr>
      <w:r w:rsidRPr="00DB2387">
        <w:rPr>
          <w:rFonts w:eastAsia="Times New Roman" w:cs="Times New Roman"/>
          <w:kern w:val="0"/>
          <w:lang w:eastAsia="en-GB"/>
          <w14:ligatures w14:val="none"/>
        </w:rPr>
        <w:t xml:space="preserve">In ambito sportivo con il termine </w:t>
      </w:r>
      <w:proofErr w:type="spellStart"/>
      <w:r w:rsidRPr="00DB2387">
        <w:rPr>
          <w:rFonts w:eastAsia="Times New Roman" w:cs="Times New Roman"/>
          <w:i/>
          <w:iCs/>
          <w:kern w:val="0"/>
          <w:lang w:eastAsia="en-GB"/>
          <w14:ligatures w14:val="none"/>
        </w:rPr>
        <w:t>Safeguarding</w:t>
      </w:r>
      <w:proofErr w:type="spellEnd"/>
      <w:r w:rsidRPr="00DB2387">
        <w:rPr>
          <w:rFonts w:eastAsia="Times New Roman" w:cs="Times New Roman"/>
          <w:kern w:val="0"/>
          <w:lang w:eastAsia="en-GB"/>
          <w14:ligatures w14:val="none"/>
        </w:rPr>
        <w:t xml:space="preserve"> si è soliti fare riferimento all’insieme di misure di prevenzione e presidi di controllo volti a tutelare gli atleti, soprattutto se minori, contro ogni forma di abuso, violenza e discriminazione.</w:t>
      </w:r>
    </w:p>
    <w:p w14:paraId="6FB8F4A2" w14:textId="77777777" w:rsidR="00D053AB" w:rsidRPr="00DB2387" w:rsidRDefault="00D053AB" w:rsidP="00D053AB">
      <w:pPr>
        <w:spacing w:after="0" w:line="240" w:lineRule="auto"/>
        <w:jc w:val="both"/>
        <w:rPr>
          <w:rFonts w:eastAsia="Times New Roman" w:cs="Times New Roman"/>
          <w:kern w:val="0"/>
          <w:lang w:eastAsia="en-GB"/>
          <w14:ligatures w14:val="none"/>
        </w:rPr>
      </w:pPr>
    </w:p>
    <w:p w14:paraId="258DF03A" w14:textId="77777777" w:rsidR="00D053AB" w:rsidRPr="00DB2387" w:rsidRDefault="00D053AB" w:rsidP="00D053AB">
      <w:pPr>
        <w:spacing w:after="0" w:line="240" w:lineRule="auto"/>
        <w:jc w:val="both"/>
        <w:rPr>
          <w:rFonts w:eastAsia="Times New Roman" w:cs="Times New Roman"/>
          <w:i/>
          <w:iCs/>
          <w:kern w:val="0"/>
          <w:lang w:eastAsia="en-GB"/>
          <w14:ligatures w14:val="none"/>
        </w:rPr>
      </w:pPr>
      <w:r w:rsidRPr="00DB2387">
        <w:rPr>
          <w:rFonts w:eastAsia="Times New Roman" w:cs="Times New Roman"/>
          <w:kern w:val="0"/>
          <w:lang w:eastAsia="en-GB"/>
          <w14:ligatures w14:val="none"/>
        </w:rPr>
        <w:t>La lotta contro gli abusi, la violenza e le discriminazioni nello sport costituisce un tema di rilevanza nazionale ed internazionale, affrontato tanto a livello di normativa pubblica (statale ed interstatale) quanto a livello di regolamentazione sportiva.</w:t>
      </w:r>
    </w:p>
    <w:p w14:paraId="5145A0D5" w14:textId="77777777" w:rsidR="00D053AB" w:rsidRPr="00DB2387" w:rsidRDefault="00D053AB" w:rsidP="00D053AB">
      <w:pPr>
        <w:spacing w:after="0" w:line="240" w:lineRule="auto"/>
        <w:jc w:val="both"/>
        <w:rPr>
          <w:rFonts w:eastAsia="Times New Roman" w:cs="Times New Roman"/>
          <w:kern w:val="0"/>
          <w:lang w:eastAsia="en-GB"/>
          <w14:ligatures w14:val="none"/>
        </w:rPr>
      </w:pPr>
    </w:p>
    <w:p w14:paraId="7737FB52" w14:textId="77777777" w:rsidR="00D053AB" w:rsidRPr="00DB2387" w:rsidRDefault="00D053AB" w:rsidP="00D053AB">
      <w:pPr>
        <w:spacing w:after="0" w:line="240" w:lineRule="auto"/>
        <w:jc w:val="both"/>
        <w:rPr>
          <w:rFonts w:eastAsia="Times New Roman" w:cs="Times New Roman"/>
          <w:i/>
          <w:iCs/>
          <w:kern w:val="0"/>
          <w:lang w:eastAsia="en-GB"/>
          <w14:ligatures w14:val="none"/>
        </w:rPr>
      </w:pPr>
      <w:r w:rsidRPr="00DB2387">
        <w:rPr>
          <w:rFonts w:eastAsia="Times New Roman" w:cs="Times New Roman"/>
          <w:kern w:val="0"/>
          <w:lang w:eastAsia="en-GB"/>
          <w14:ligatures w14:val="none"/>
        </w:rPr>
        <w:t xml:space="preserve">A livello internazionale, seppur allo stato manchi ancora una convezione specifica sul tema del </w:t>
      </w:r>
      <w:proofErr w:type="spellStart"/>
      <w:r w:rsidRPr="00DB2387">
        <w:rPr>
          <w:rFonts w:eastAsia="Times New Roman" w:cs="Times New Roman"/>
          <w:kern w:val="0"/>
          <w:lang w:eastAsia="en-GB"/>
          <w14:ligatures w14:val="none"/>
        </w:rPr>
        <w:t>safeguarding</w:t>
      </w:r>
      <w:proofErr w:type="spellEnd"/>
      <w:r w:rsidRPr="00DB2387">
        <w:rPr>
          <w:rFonts w:eastAsia="Times New Roman" w:cs="Times New Roman"/>
          <w:kern w:val="0"/>
          <w:lang w:eastAsia="en-GB"/>
          <w14:ligatures w14:val="none"/>
        </w:rPr>
        <w:t xml:space="preserve"> nello sport, diverse disposizioni contenute in vari strumenti convenzionali possono essere applicate anche con riferimento al contesto sportivo. </w:t>
      </w:r>
    </w:p>
    <w:p w14:paraId="51C73EA3" w14:textId="77777777" w:rsidR="006827E9" w:rsidRPr="00DB2387" w:rsidRDefault="006827E9" w:rsidP="00D053AB">
      <w:pPr>
        <w:spacing w:after="0" w:line="240" w:lineRule="auto"/>
        <w:rPr>
          <w:rFonts w:eastAsia="Times New Roman" w:cs="Times New Roman"/>
          <w:kern w:val="0"/>
          <w:lang w:eastAsia="en-GB"/>
          <w14:ligatures w14:val="none"/>
        </w:rPr>
      </w:pPr>
    </w:p>
    <w:p w14:paraId="1D6AE35E" w14:textId="6044B946" w:rsidR="006827E9" w:rsidRPr="00DB2387" w:rsidRDefault="006827E9" w:rsidP="006827E9">
      <w:pPr>
        <w:spacing w:after="0" w:line="240" w:lineRule="auto"/>
        <w:jc w:val="both"/>
        <w:rPr>
          <w:rFonts w:eastAsia="Times New Roman" w:cs="Times New Roman"/>
          <w:kern w:val="0"/>
          <w:lang w:eastAsia="en-GB"/>
          <w14:ligatures w14:val="none"/>
        </w:rPr>
      </w:pPr>
      <w:r w:rsidRPr="00DB2387">
        <w:rPr>
          <w:rFonts w:eastAsia="Times New Roman" w:cs="Times New Roman"/>
          <w:kern w:val="0"/>
          <w:lang w:eastAsia="en-GB"/>
          <w14:ligatures w14:val="none"/>
        </w:rPr>
        <w:t>Per quanto riguarda il panorama legislativo italiano, nell’ambito della recente “Riforma dello Sport”, il legislatore ha trattato esplicitamente il tema degli abusi.</w:t>
      </w:r>
    </w:p>
    <w:p w14:paraId="28A13C5B" w14:textId="77777777" w:rsidR="006827E9" w:rsidRPr="00DB2387" w:rsidRDefault="006827E9" w:rsidP="006827E9">
      <w:pPr>
        <w:spacing w:after="0" w:line="240" w:lineRule="auto"/>
        <w:jc w:val="both"/>
        <w:rPr>
          <w:rFonts w:eastAsia="Times New Roman" w:cs="Times New Roman"/>
          <w:kern w:val="0"/>
          <w:lang w:eastAsia="en-GB"/>
          <w14:ligatures w14:val="none"/>
        </w:rPr>
      </w:pPr>
      <w:r w:rsidRPr="00DB2387">
        <w:rPr>
          <w:rFonts w:eastAsia="Times New Roman" w:cs="Times New Roman"/>
          <w:kern w:val="0"/>
          <w:lang w:eastAsia="en-GB"/>
          <w14:ligatures w14:val="none"/>
        </w:rPr>
        <w:t>Infatti, in attesa dell’adozione di un Decreto Ministeriale attuativo delle politiche in materia di protezione dei minori nel settore dello sport, il legislatore ha stabilito per i diversi soggetti dell’ordinamento sportivo:</w:t>
      </w:r>
    </w:p>
    <w:p w14:paraId="4C95332B" w14:textId="77777777" w:rsidR="006827E9" w:rsidRPr="00DB2387" w:rsidRDefault="006827E9" w:rsidP="006827E9">
      <w:pPr>
        <w:spacing w:after="0" w:line="240" w:lineRule="auto"/>
        <w:jc w:val="both"/>
        <w:rPr>
          <w:rFonts w:eastAsia="Times New Roman" w:cs="Times New Roman"/>
          <w:i/>
          <w:iCs/>
          <w:kern w:val="0"/>
          <w:lang w:eastAsia="en-GB"/>
          <w14:ligatures w14:val="none"/>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638"/>
      </w:tblGrid>
      <w:tr w:rsidR="006827E9" w:rsidRPr="00DB2387" w14:paraId="74EC3E92" w14:textId="77777777" w:rsidTr="007420DA">
        <w:trPr>
          <w:trHeight w:val="1926"/>
        </w:trPr>
        <w:tc>
          <w:tcPr>
            <w:tcW w:w="5000" w:type="pct"/>
            <w:shd w:val="clear" w:color="auto" w:fill="FFFFFF" w:themeFill="background1"/>
          </w:tcPr>
          <w:p w14:paraId="12D8D6BC" w14:textId="77777777" w:rsidR="006827E9" w:rsidRPr="00DB2387" w:rsidRDefault="006827E9" w:rsidP="006827E9">
            <w:pPr>
              <w:spacing w:after="0" w:line="240" w:lineRule="auto"/>
              <w:ind w:left="284"/>
              <w:contextualSpacing/>
              <w:jc w:val="both"/>
              <w:rPr>
                <w:rFonts w:eastAsia="Times New Roman" w:cs="Times New Roman"/>
                <w:lang w:eastAsia="en-GB"/>
              </w:rPr>
            </w:pPr>
            <w:r w:rsidRPr="00DB2387">
              <w:rPr>
                <w:rFonts w:eastAsia="Times New Roman" w:cs="Times New Roman"/>
                <w:b/>
                <w:color w:val="FF0000"/>
                <w:lang w:eastAsia="en-GB"/>
              </w:rPr>
              <w:sym w:font="Wingdings" w:char="F0FE"/>
            </w:r>
            <w:r w:rsidRPr="00DB2387">
              <w:rPr>
                <w:rFonts w:eastAsia="Times New Roman" w:cs="Times New Roman"/>
                <w:b/>
                <w:i/>
                <w:iCs/>
                <w:color w:val="FF0000"/>
                <w:lang w:eastAsia="en-GB"/>
              </w:rPr>
              <w:t xml:space="preserve"> </w:t>
            </w:r>
            <w:r w:rsidRPr="00DB2387">
              <w:rPr>
                <w:rFonts w:eastAsia="Times New Roman" w:cs="Times New Roman"/>
                <w:b/>
                <w:i/>
                <w:iCs/>
                <w:lang w:eastAsia="en-GB"/>
              </w:rPr>
              <w:t xml:space="preserve">  </w:t>
            </w:r>
            <w:r w:rsidRPr="00DB2387">
              <w:rPr>
                <w:rFonts w:eastAsia="Times New Roman" w:cs="Times New Roman"/>
                <w:b/>
                <w:lang w:eastAsia="en-GB"/>
              </w:rPr>
              <w:t xml:space="preserve">La designazione </w:t>
            </w:r>
            <w:r w:rsidRPr="00DB2387">
              <w:rPr>
                <w:rFonts w:eastAsia="Times New Roman" w:cs="Times New Roman"/>
                <w:lang w:eastAsia="en-GB"/>
              </w:rPr>
              <w:t xml:space="preserve">di un </w:t>
            </w:r>
            <w:r w:rsidRPr="00DB2387">
              <w:rPr>
                <w:rFonts w:eastAsia="Times New Roman" w:cs="Times New Roman"/>
                <w:b/>
                <w:lang w:eastAsia="en-GB"/>
              </w:rPr>
              <w:t>Responsabile della Protezione dei Minori</w:t>
            </w:r>
            <w:r w:rsidRPr="00DB2387">
              <w:rPr>
                <w:rFonts w:eastAsia="Times New Roman" w:cs="Times New Roman"/>
                <w:lang w:eastAsia="en-GB"/>
              </w:rPr>
              <w:t xml:space="preserve"> da parte delle </w:t>
            </w:r>
            <w:r w:rsidRPr="00DB2387">
              <w:rPr>
                <w:rFonts w:eastAsia="Times New Roman" w:cs="Times New Roman"/>
                <w:u w:val="single"/>
                <w:lang w:eastAsia="en-GB"/>
              </w:rPr>
              <w:t>Associazioni e Società Sportive</w:t>
            </w:r>
            <w:r w:rsidRPr="00DB2387">
              <w:rPr>
                <w:rFonts w:eastAsia="Times New Roman" w:cs="Times New Roman"/>
                <w:lang w:eastAsia="en-GB"/>
              </w:rPr>
              <w:t xml:space="preserve"> allo scopo di prevenire ogni tipo di abuso e di violenza su di essi e della protezione dell'integrità fisica e morale dei giovani sportivi (</w:t>
            </w:r>
            <w:bookmarkStart w:id="1" w:name="_Hlk172206410"/>
            <w:r w:rsidRPr="00DB2387">
              <w:rPr>
                <w:rFonts w:eastAsia="Times New Roman" w:cs="Times New Roman"/>
                <w:lang w:eastAsia="en-GB"/>
              </w:rPr>
              <w:fldChar w:fldCharType="begin"/>
            </w:r>
            <w:r w:rsidRPr="00DB2387">
              <w:rPr>
                <w:rFonts w:eastAsia="Times New Roman" w:cs="Times New Roman"/>
                <w:lang w:eastAsia="en-GB"/>
              </w:rPr>
              <w:instrText>HYPERLINK "https://www.normattiva.it/uri-res/N2Ls?urn:nir:stato:decreto.legislativo:2021-02-28;36~art36"</w:instrText>
            </w:r>
            <w:r w:rsidRPr="00DB2387">
              <w:rPr>
                <w:rFonts w:eastAsia="Times New Roman" w:cs="Times New Roman"/>
                <w:lang w:eastAsia="en-GB"/>
              </w:rPr>
            </w:r>
            <w:r w:rsidRPr="00DB2387">
              <w:rPr>
                <w:rFonts w:eastAsia="Times New Roman" w:cs="Times New Roman"/>
                <w:lang w:eastAsia="en-GB"/>
              </w:rPr>
              <w:fldChar w:fldCharType="separate"/>
            </w:r>
            <w:r w:rsidRPr="00DB2387">
              <w:rPr>
                <w:rFonts w:eastAsia="Times New Roman" w:cs="Times New Roman"/>
                <w:color w:val="467886" w:themeColor="hyperlink"/>
                <w:u w:val="single"/>
                <w:lang w:eastAsia="en-GB"/>
              </w:rPr>
              <w:t>Art. 33, comma 6, del D. Lgs n. 36/2021</w:t>
            </w:r>
            <w:r w:rsidRPr="00DB2387">
              <w:rPr>
                <w:rFonts w:eastAsia="Times New Roman" w:cs="Times New Roman"/>
                <w:i/>
                <w:iCs/>
                <w:color w:val="467886" w:themeColor="hyperlink"/>
                <w:u w:val="single"/>
                <w:lang w:eastAsia="en-GB"/>
              </w:rPr>
              <w:fldChar w:fldCharType="end"/>
            </w:r>
            <w:bookmarkEnd w:id="1"/>
            <w:r w:rsidRPr="00DB2387">
              <w:rPr>
                <w:rFonts w:eastAsia="Times New Roman" w:cs="Times New Roman"/>
                <w:lang w:eastAsia="en-GB"/>
              </w:rPr>
              <w:t>).</w:t>
            </w:r>
          </w:p>
          <w:p w14:paraId="23B2A32B" w14:textId="77777777" w:rsidR="006827E9" w:rsidRPr="00DB2387" w:rsidRDefault="006827E9" w:rsidP="006827E9">
            <w:pPr>
              <w:spacing w:after="0" w:line="240" w:lineRule="auto"/>
              <w:ind w:left="284"/>
              <w:contextualSpacing/>
              <w:jc w:val="both"/>
              <w:rPr>
                <w:rFonts w:eastAsia="Times New Roman" w:cs="Times New Roman"/>
                <w:lang w:eastAsia="en-GB"/>
              </w:rPr>
            </w:pPr>
          </w:p>
          <w:p w14:paraId="172A7D4B" w14:textId="77777777" w:rsidR="006827E9" w:rsidRPr="00DB2387" w:rsidRDefault="006827E9" w:rsidP="006827E9">
            <w:pPr>
              <w:spacing w:after="0" w:line="240" w:lineRule="auto"/>
              <w:ind w:left="284"/>
              <w:contextualSpacing/>
              <w:jc w:val="both"/>
              <w:rPr>
                <w:rFonts w:eastAsia="Times New Roman" w:cs="Times New Roman"/>
                <w:lang w:eastAsia="en-GB"/>
              </w:rPr>
            </w:pPr>
            <w:r w:rsidRPr="00DB2387">
              <w:rPr>
                <w:rFonts w:eastAsia="Times New Roman" w:cs="Times New Roman"/>
                <w:b/>
                <w:color w:val="FF0000"/>
                <w:lang w:eastAsia="en-GB"/>
              </w:rPr>
              <w:sym w:font="Wingdings" w:char="F0FE"/>
            </w:r>
            <w:r w:rsidRPr="00DB2387">
              <w:rPr>
                <w:rFonts w:eastAsia="Times New Roman" w:cs="Times New Roman"/>
                <w:b/>
                <w:color w:val="FF0000"/>
                <w:lang w:eastAsia="en-GB"/>
              </w:rPr>
              <w:t xml:space="preserve"> </w:t>
            </w:r>
            <w:r w:rsidRPr="00DB2387">
              <w:rPr>
                <w:rFonts w:eastAsia="Times New Roman" w:cs="Times New Roman"/>
                <w:b/>
                <w:lang w:eastAsia="en-GB"/>
              </w:rPr>
              <w:t xml:space="preserve">  La redazione</w:t>
            </w:r>
            <w:r w:rsidRPr="00DB2387">
              <w:rPr>
                <w:rFonts w:eastAsia="Times New Roman" w:cs="Times New Roman"/>
                <w:lang w:eastAsia="en-GB"/>
              </w:rPr>
              <w:t xml:space="preserve">, da parte delle </w:t>
            </w:r>
            <w:r w:rsidRPr="00DB2387">
              <w:rPr>
                <w:rFonts w:eastAsia="Times New Roman" w:cs="Times New Roman"/>
                <w:u w:val="single"/>
                <w:lang w:eastAsia="en-GB"/>
              </w:rPr>
              <w:t>Federazioni Sportive Nazionali, le Discipline Sportive Associate, gli Enti di Promozione Sportiva e le Associazioni Benemerite</w:t>
            </w:r>
            <w:r w:rsidRPr="00DB2387">
              <w:rPr>
                <w:rFonts w:eastAsia="Times New Roman" w:cs="Times New Roman"/>
                <w:lang w:eastAsia="en-GB"/>
              </w:rPr>
              <w:t xml:space="preserve">, sentito il parere del CONI, di </w:t>
            </w:r>
            <w:r w:rsidRPr="00DB2387">
              <w:rPr>
                <w:rFonts w:eastAsia="Times New Roman" w:cs="Times New Roman"/>
                <w:b/>
                <w:lang w:eastAsia="en-GB"/>
              </w:rPr>
              <w:t xml:space="preserve">Linee Guida per la Predisposizione dei Modelli Organizzativi e di Controllo dell'attività sportiva </w:t>
            </w:r>
            <w:r w:rsidRPr="00DB2387">
              <w:rPr>
                <w:rFonts w:eastAsia="Times New Roman" w:cs="Times New Roman"/>
                <w:lang w:eastAsia="en-GB"/>
              </w:rPr>
              <w:t>e dei</w:t>
            </w:r>
            <w:r w:rsidRPr="00DB2387">
              <w:rPr>
                <w:rFonts w:eastAsia="Times New Roman" w:cs="Times New Roman"/>
                <w:b/>
                <w:lang w:eastAsia="en-GB"/>
              </w:rPr>
              <w:t xml:space="preserve"> Codici di Condotta a tutela dei minori</w:t>
            </w:r>
            <w:r w:rsidRPr="00DB2387">
              <w:rPr>
                <w:rFonts w:eastAsia="Times New Roman" w:cs="Times New Roman"/>
                <w:lang w:eastAsia="en-GB"/>
              </w:rPr>
              <w:t xml:space="preserve"> e per la prevenzione delle molestie, della violenza di genere e di ogni altra condizione di discriminazione per ragioni di etnia, religione, convinzioni personali, disabilità, età o orientamento sessuale (</w:t>
            </w:r>
            <w:hyperlink r:id="rId10" w:history="1">
              <w:r w:rsidRPr="00DB2387">
                <w:rPr>
                  <w:rFonts w:eastAsia="Times New Roman" w:cs="Times New Roman"/>
                  <w:color w:val="467886" w:themeColor="hyperlink"/>
                  <w:u w:val="single"/>
                  <w:lang w:eastAsia="en-GB"/>
                </w:rPr>
                <w:t>Art. 16, comma 1, del D. Lgs. n. 39/2021</w:t>
              </w:r>
            </w:hyperlink>
            <w:r w:rsidRPr="00DB2387">
              <w:rPr>
                <w:rFonts w:eastAsia="Times New Roman" w:cs="Times New Roman"/>
                <w:lang w:eastAsia="en-GB"/>
              </w:rPr>
              <w:t>).</w:t>
            </w:r>
          </w:p>
          <w:p w14:paraId="54156376" w14:textId="77777777" w:rsidR="006827E9" w:rsidRPr="00DB2387" w:rsidRDefault="006827E9" w:rsidP="006827E9">
            <w:pPr>
              <w:spacing w:after="0" w:line="240" w:lineRule="auto"/>
              <w:ind w:left="284"/>
              <w:contextualSpacing/>
              <w:jc w:val="both"/>
              <w:rPr>
                <w:rFonts w:eastAsia="Times New Roman" w:cs="Times New Roman"/>
                <w:lang w:eastAsia="en-GB"/>
              </w:rPr>
            </w:pPr>
          </w:p>
          <w:p w14:paraId="53958F11" w14:textId="77777777" w:rsidR="006827E9" w:rsidRPr="00DB2387" w:rsidRDefault="006827E9" w:rsidP="006827E9">
            <w:pPr>
              <w:spacing w:after="0" w:line="240" w:lineRule="auto"/>
              <w:ind w:left="284"/>
              <w:contextualSpacing/>
              <w:jc w:val="both"/>
              <w:rPr>
                <w:rFonts w:eastAsia="Times New Roman" w:cs="Times New Roman"/>
                <w:lang w:eastAsia="en-GB"/>
              </w:rPr>
            </w:pPr>
          </w:p>
          <w:p w14:paraId="2B9E59EA" w14:textId="77777777" w:rsidR="006827E9" w:rsidRPr="00DB2387" w:rsidRDefault="006827E9" w:rsidP="006827E9">
            <w:pPr>
              <w:spacing w:after="0" w:line="240" w:lineRule="auto"/>
              <w:ind w:left="284"/>
              <w:contextualSpacing/>
              <w:jc w:val="both"/>
              <w:rPr>
                <w:rFonts w:eastAsia="Times New Roman" w:cs="Times New Roman"/>
                <w:lang w:eastAsia="en-GB"/>
              </w:rPr>
            </w:pPr>
            <w:r w:rsidRPr="00DB2387">
              <w:rPr>
                <w:rFonts w:eastAsia="Times New Roman" w:cs="Times New Roman"/>
                <w:b/>
                <w:color w:val="FF0000"/>
                <w:lang w:eastAsia="en-GB"/>
              </w:rPr>
              <w:sym w:font="Wingdings" w:char="F0FE"/>
            </w:r>
            <w:r w:rsidRPr="00DB2387">
              <w:rPr>
                <w:rFonts w:eastAsia="Times New Roman" w:cs="Times New Roman"/>
                <w:b/>
                <w:i/>
                <w:iCs/>
                <w:color w:val="FF0000"/>
                <w:lang w:eastAsia="en-GB"/>
              </w:rPr>
              <w:t xml:space="preserve"> </w:t>
            </w:r>
            <w:r w:rsidRPr="00DB2387">
              <w:rPr>
                <w:rFonts w:eastAsia="Times New Roman" w:cs="Times New Roman"/>
                <w:b/>
                <w:i/>
                <w:iCs/>
                <w:lang w:eastAsia="en-GB"/>
              </w:rPr>
              <w:t xml:space="preserve">  </w:t>
            </w:r>
            <w:r w:rsidRPr="00DB2387">
              <w:rPr>
                <w:rFonts w:eastAsia="Times New Roman" w:cs="Times New Roman"/>
                <w:b/>
                <w:lang w:eastAsia="en-GB"/>
              </w:rPr>
              <w:t>L’adozione</w:t>
            </w:r>
            <w:r w:rsidRPr="00DB2387">
              <w:rPr>
                <w:rFonts w:eastAsia="Times New Roman" w:cs="Times New Roman"/>
                <w:lang w:eastAsia="en-GB"/>
              </w:rPr>
              <w:t xml:space="preserve">, da parte delle </w:t>
            </w:r>
            <w:r w:rsidRPr="00DB2387">
              <w:rPr>
                <w:rFonts w:eastAsia="Times New Roman" w:cs="Times New Roman"/>
                <w:u w:val="single"/>
                <w:lang w:eastAsia="en-GB"/>
              </w:rPr>
              <w:t>Associazioni, delle Società sportive dilettantistiche e delle Società sportive professionistiche</w:t>
            </w:r>
            <w:r w:rsidRPr="00DB2387">
              <w:rPr>
                <w:rFonts w:eastAsia="Times New Roman" w:cs="Times New Roman"/>
                <w:lang w:eastAsia="en-GB"/>
              </w:rPr>
              <w:t xml:space="preserve">, entro dodici mesi dalla comunicazione dei Principi (e delle Linee Guida  ivi contenute) del CONI, di </w:t>
            </w:r>
            <w:r w:rsidRPr="00DB2387">
              <w:rPr>
                <w:rFonts w:eastAsia="Times New Roman" w:cs="Times New Roman"/>
                <w:b/>
                <w:lang w:eastAsia="en-GB"/>
              </w:rPr>
              <w:t>Modelli Organizzativi e di Controllo dell'attività sportiva</w:t>
            </w:r>
            <w:r w:rsidRPr="00DB2387">
              <w:rPr>
                <w:rFonts w:eastAsia="Times New Roman" w:cs="Times New Roman"/>
                <w:lang w:eastAsia="en-GB"/>
              </w:rPr>
              <w:t xml:space="preserve"> nonché </w:t>
            </w:r>
            <w:r w:rsidRPr="00DB2387">
              <w:rPr>
                <w:rFonts w:eastAsia="Times New Roman" w:cs="Times New Roman"/>
                <w:b/>
                <w:lang w:eastAsia="en-GB"/>
              </w:rPr>
              <w:t xml:space="preserve">Codici di Condotta </w:t>
            </w:r>
            <w:r w:rsidRPr="00DB2387">
              <w:rPr>
                <w:rFonts w:eastAsia="Times New Roman" w:cs="Times New Roman"/>
                <w:lang w:eastAsia="en-GB"/>
              </w:rPr>
              <w:t>ad esse conformi (</w:t>
            </w:r>
            <w:hyperlink r:id="rId11" w:history="1">
              <w:r w:rsidRPr="00DB2387">
                <w:rPr>
                  <w:rFonts w:eastAsia="Times New Roman" w:cs="Times New Roman"/>
                  <w:color w:val="467886" w:themeColor="hyperlink"/>
                  <w:u w:val="single"/>
                  <w:lang w:eastAsia="en-GB"/>
                </w:rPr>
                <w:t>Art. 16, comma 2, del D. Lgs. n. 39/2021</w:t>
              </w:r>
            </w:hyperlink>
            <w:r w:rsidRPr="00DB2387">
              <w:rPr>
                <w:rFonts w:eastAsia="Times New Roman" w:cs="Times New Roman"/>
                <w:lang w:eastAsia="en-GB"/>
              </w:rPr>
              <w:t>).</w:t>
            </w:r>
          </w:p>
        </w:tc>
      </w:tr>
    </w:tbl>
    <w:p w14:paraId="40FBD418" w14:textId="5A64380D" w:rsidR="00001426" w:rsidRPr="00DB2387" w:rsidRDefault="00001426" w:rsidP="00D053AB">
      <w:pPr>
        <w:spacing w:after="0" w:line="240" w:lineRule="auto"/>
        <w:rPr>
          <w:rFonts w:eastAsia="Times New Roman" w:cs="Times New Roman"/>
          <w:kern w:val="0"/>
          <w:lang w:eastAsia="en-GB"/>
          <w14:ligatures w14:val="none"/>
        </w:rPr>
      </w:pPr>
      <w:r w:rsidRPr="00DB2387">
        <w:rPr>
          <w:rFonts w:eastAsia="Times New Roman" w:cs="Times New Roman"/>
          <w:kern w:val="0"/>
          <w:lang w:eastAsia="en-GB"/>
          <w14:ligatures w14:val="none"/>
        </w:rPr>
        <w:br w:type="page"/>
      </w:r>
    </w:p>
    <w:p w14:paraId="3126DCCE" w14:textId="77777777" w:rsidR="006827E9" w:rsidRPr="00DB2387" w:rsidRDefault="006827E9" w:rsidP="006827E9">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Cs/>
          <w:i/>
          <w:iCs/>
          <w:kern w:val="0"/>
          <w:lang w:eastAsia="en-GB"/>
          <w14:ligatures w14:val="none"/>
        </w:rPr>
      </w:pPr>
      <w:r w:rsidRPr="00DB2387">
        <w:rPr>
          <w:rFonts w:eastAsia="Times New Roman" w:cs="Times New Roman"/>
          <w:bCs/>
          <w:kern w:val="0"/>
          <w:lang w:eastAsia="en-GB"/>
          <w14:ligatures w14:val="none"/>
        </w:rPr>
        <w:lastRenderedPageBreak/>
        <w:t xml:space="preserve">La norma statuale (Art. 33, comma 6, del D. Lgs n. 36/2021) fa riferimento al </w:t>
      </w:r>
      <w:bookmarkStart w:id="2" w:name="_Hlk172206648"/>
      <w:r w:rsidRPr="00DB2387">
        <w:rPr>
          <w:rFonts w:eastAsia="Times New Roman" w:cs="Times New Roman"/>
          <w:b/>
          <w:kern w:val="0"/>
          <w:lang w:eastAsia="en-GB"/>
          <w14:ligatures w14:val="none"/>
        </w:rPr>
        <w:t>Responsabile della protezione dei minori</w:t>
      </w:r>
      <w:r w:rsidRPr="00DB2387">
        <w:rPr>
          <w:rFonts w:eastAsia="Times New Roman" w:cs="Times New Roman"/>
          <w:bCs/>
          <w:kern w:val="0"/>
          <w:lang w:eastAsia="en-GB"/>
          <w14:ligatures w14:val="none"/>
        </w:rPr>
        <w:t xml:space="preserve"> </w:t>
      </w:r>
      <w:bookmarkEnd w:id="2"/>
      <w:r w:rsidRPr="00DB2387">
        <w:rPr>
          <w:rFonts w:eastAsia="Times New Roman" w:cs="Times New Roman"/>
          <w:bCs/>
          <w:kern w:val="0"/>
          <w:lang w:eastAsia="en-GB"/>
          <w14:ligatures w14:val="none"/>
        </w:rPr>
        <w:t xml:space="preserve">mentre la </w:t>
      </w:r>
      <w:hyperlink r:id="rId12" w:history="1">
        <w:r w:rsidRPr="00DB2387">
          <w:rPr>
            <w:rFonts w:eastAsia="Times New Roman" w:cs="Times New Roman"/>
            <w:b/>
            <w:color w:val="467886" w:themeColor="hyperlink"/>
            <w:kern w:val="0"/>
            <w:u w:val="single"/>
            <w:lang w:eastAsia="en-GB"/>
            <w14:ligatures w14:val="none"/>
          </w:rPr>
          <w:t>Delibera del CONI n. 255</w:t>
        </w:r>
      </w:hyperlink>
      <w:r w:rsidRPr="00DB2387">
        <w:rPr>
          <w:rFonts w:eastAsia="Times New Roman" w:cs="Times New Roman"/>
          <w:b/>
          <w:kern w:val="0"/>
          <w:lang w:eastAsia="en-GB"/>
          <w14:ligatures w14:val="none"/>
        </w:rPr>
        <w:t xml:space="preserve"> </w:t>
      </w:r>
      <w:r w:rsidRPr="00DB2387">
        <w:rPr>
          <w:rFonts w:eastAsia="Times New Roman" w:cs="Times New Roman"/>
          <w:bCs/>
          <w:kern w:val="0"/>
          <w:lang w:eastAsia="en-GB"/>
          <w14:ligatures w14:val="none"/>
        </w:rPr>
        <w:t xml:space="preserve">del 25 </w:t>
      </w:r>
      <w:proofErr w:type="gramStart"/>
      <w:r w:rsidRPr="00DB2387">
        <w:rPr>
          <w:rFonts w:eastAsia="Times New Roman" w:cs="Times New Roman"/>
          <w:bCs/>
          <w:kern w:val="0"/>
          <w:lang w:eastAsia="en-GB"/>
          <w14:ligatures w14:val="none"/>
        </w:rPr>
        <w:t>Luglio</w:t>
      </w:r>
      <w:proofErr w:type="gramEnd"/>
      <w:r w:rsidRPr="00DB2387">
        <w:rPr>
          <w:rFonts w:eastAsia="Times New Roman" w:cs="Times New Roman"/>
          <w:bCs/>
          <w:kern w:val="0"/>
          <w:lang w:eastAsia="en-GB"/>
          <w14:ligatures w14:val="none"/>
        </w:rPr>
        <w:t xml:space="preserve"> 2023 fa riferimento alle seguenti figure: </w:t>
      </w:r>
    </w:p>
    <w:p w14:paraId="3AF1A75F" w14:textId="4918ECEF" w:rsidR="006827E9" w:rsidRPr="00DB2387" w:rsidRDefault="006827E9" w:rsidP="006827E9">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Cs/>
          <w:i/>
          <w:iCs/>
          <w:kern w:val="0"/>
          <w:lang w:eastAsia="en-GB"/>
          <w14:ligatures w14:val="none"/>
        </w:rPr>
      </w:pPr>
      <w:r w:rsidRPr="00DB2387">
        <w:rPr>
          <w:rFonts w:eastAsia="Times New Roman" w:cs="Times New Roman"/>
          <w:bCs/>
          <w:kern w:val="0"/>
          <w:lang w:eastAsia="en-GB"/>
          <w14:ligatures w14:val="none"/>
        </w:rPr>
        <w:t xml:space="preserve"> - </w:t>
      </w:r>
      <w:r w:rsidRPr="00DB2387">
        <w:rPr>
          <w:rFonts w:eastAsia="Times New Roman" w:cs="Times New Roman"/>
          <w:b/>
          <w:kern w:val="0"/>
          <w:lang w:eastAsia="en-GB"/>
          <w14:ligatures w14:val="none"/>
        </w:rPr>
        <w:t xml:space="preserve">Responsabile per le politiche di </w:t>
      </w:r>
      <w:proofErr w:type="spellStart"/>
      <w:r w:rsidRPr="00DB2387">
        <w:rPr>
          <w:rFonts w:eastAsia="Times New Roman" w:cs="Times New Roman"/>
          <w:b/>
          <w:i/>
          <w:iCs/>
          <w:kern w:val="0"/>
          <w:lang w:eastAsia="en-GB"/>
          <w14:ligatures w14:val="none"/>
        </w:rPr>
        <w:t>Safeguarding</w:t>
      </w:r>
      <w:proofErr w:type="spellEnd"/>
      <w:r w:rsidRPr="00DB2387">
        <w:rPr>
          <w:rFonts w:eastAsia="Times New Roman" w:cs="Times New Roman"/>
          <w:bCs/>
          <w:kern w:val="0"/>
          <w:lang w:eastAsia="en-GB"/>
          <w14:ligatures w14:val="none"/>
        </w:rPr>
        <w:t xml:space="preserve"> per le Federazioni Sportive (indicato anche come “</w:t>
      </w:r>
      <w:proofErr w:type="spellStart"/>
      <w:r w:rsidRPr="00DB2387">
        <w:rPr>
          <w:rFonts w:eastAsia="Times New Roman" w:cs="Times New Roman"/>
          <w:b/>
          <w:bCs/>
          <w:kern w:val="0"/>
          <w:lang w:eastAsia="en-GB"/>
          <w14:ligatures w14:val="none"/>
        </w:rPr>
        <w:t>Safeguarding</w:t>
      </w:r>
      <w:proofErr w:type="spellEnd"/>
      <w:r w:rsidRPr="00DB2387">
        <w:rPr>
          <w:rFonts w:eastAsia="Times New Roman" w:cs="Times New Roman"/>
          <w:b/>
          <w:bCs/>
          <w:kern w:val="0"/>
          <w:lang w:eastAsia="en-GB"/>
          <w14:ligatures w14:val="none"/>
        </w:rPr>
        <w:t xml:space="preserve"> Office(r)</w:t>
      </w:r>
      <w:r w:rsidRPr="00DB2387">
        <w:rPr>
          <w:rFonts w:eastAsia="Times New Roman" w:cs="Times New Roman"/>
          <w:bCs/>
          <w:kern w:val="0"/>
          <w:lang w:eastAsia="en-GB"/>
          <w14:ligatures w14:val="none"/>
        </w:rPr>
        <w:t>”);</w:t>
      </w:r>
    </w:p>
    <w:p w14:paraId="63AECDDD" w14:textId="78ED3F57" w:rsidR="006827E9" w:rsidRPr="00DB2387" w:rsidRDefault="006827E9" w:rsidP="006827E9">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Cs/>
          <w:i/>
          <w:iCs/>
          <w:kern w:val="0"/>
          <w:lang w:eastAsia="en-GB"/>
          <w14:ligatures w14:val="none"/>
        </w:rPr>
      </w:pPr>
      <w:r w:rsidRPr="00DB2387">
        <w:rPr>
          <w:rFonts w:eastAsia="Times New Roman" w:cs="Times New Roman"/>
          <w:bCs/>
          <w:kern w:val="0"/>
          <w:lang w:eastAsia="en-GB"/>
          <w14:ligatures w14:val="none"/>
        </w:rPr>
        <w:t xml:space="preserve">- </w:t>
      </w:r>
      <w:bookmarkStart w:id="3" w:name="_Hlk172206666"/>
      <w:r w:rsidRPr="00DB2387">
        <w:rPr>
          <w:rFonts w:eastAsia="Times New Roman" w:cs="Times New Roman"/>
          <w:b/>
          <w:kern w:val="0"/>
          <w:lang w:eastAsia="en-GB"/>
          <w14:ligatures w14:val="none"/>
        </w:rPr>
        <w:t xml:space="preserve">Responsabile contro abusi, violenze e </w:t>
      </w:r>
      <w:bookmarkEnd w:id="3"/>
      <w:r w:rsidRPr="00DB2387">
        <w:rPr>
          <w:rFonts w:eastAsia="Times New Roman" w:cs="Times New Roman"/>
          <w:b/>
          <w:kern w:val="0"/>
          <w:lang w:eastAsia="en-GB"/>
          <w14:ligatures w14:val="none"/>
        </w:rPr>
        <w:t xml:space="preserve">discriminazioni </w:t>
      </w:r>
      <w:r w:rsidRPr="00DB2387">
        <w:rPr>
          <w:rFonts w:eastAsia="Times New Roman" w:cs="Times New Roman"/>
          <w:bCs/>
          <w:kern w:val="0"/>
          <w:lang w:eastAsia="en-GB"/>
          <w14:ligatures w14:val="none"/>
        </w:rPr>
        <w:t>per le Associazioni Sportive.</w:t>
      </w:r>
    </w:p>
    <w:p w14:paraId="441C75C5" w14:textId="6ABAFEA3" w:rsidR="006827E9" w:rsidRPr="00DB2387" w:rsidRDefault="006827E9" w:rsidP="006827E9">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Cs/>
          <w:i/>
          <w:iCs/>
          <w:kern w:val="0"/>
          <w:lang w:eastAsia="en-GB"/>
          <w14:ligatures w14:val="none"/>
        </w:rPr>
      </w:pPr>
      <w:r w:rsidRPr="00DB2387">
        <w:rPr>
          <w:rFonts w:eastAsia="Times New Roman" w:cs="Times New Roman"/>
          <w:bCs/>
          <w:kern w:val="0"/>
          <w:lang w:eastAsia="en-GB"/>
          <w14:ligatures w14:val="none"/>
        </w:rPr>
        <w:t>Peraltro, considerato che la sopra richiamata Delibera del CONI n. 255 prevede per le Associazioni e Società Sportive affiliate l’obbligo di nominare il Responsabile contro abusi, violenze e discriminazioni “</w:t>
      </w:r>
      <w:r w:rsidRPr="00DB2387">
        <w:rPr>
          <w:rFonts w:eastAsia="Times New Roman" w:cs="Times New Roman"/>
          <w:bCs/>
          <w:i/>
          <w:iCs/>
          <w:kern w:val="0"/>
          <w:lang w:eastAsia="en-GB"/>
          <w14:ligatures w14:val="none"/>
        </w:rPr>
        <w:t>anche ai sensi dell’art. 33, comma 6 del D. lgs. n. 36/2021</w:t>
      </w:r>
      <w:r w:rsidRPr="00DB2387">
        <w:rPr>
          <w:rFonts w:eastAsia="Times New Roman" w:cs="Times New Roman"/>
          <w:bCs/>
          <w:kern w:val="0"/>
          <w:lang w:eastAsia="en-GB"/>
          <w14:ligatures w14:val="none"/>
        </w:rPr>
        <w:t xml:space="preserve">”, si ritiene che la figura del </w:t>
      </w:r>
      <w:r w:rsidRPr="00DB2387">
        <w:rPr>
          <w:rFonts w:eastAsia="Times New Roman" w:cs="Times New Roman"/>
          <w:b/>
          <w:kern w:val="0"/>
          <w:lang w:eastAsia="en-GB"/>
          <w14:ligatures w14:val="none"/>
        </w:rPr>
        <w:t xml:space="preserve">Responsabile della protezione dei minori </w:t>
      </w:r>
      <w:r w:rsidRPr="00DB2387">
        <w:rPr>
          <w:rFonts w:eastAsia="Times New Roman" w:cs="Times New Roman"/>
          <w:bCs/>
          <w:kern w:val="0"/>
          <w:lang w:eastAsia="en-GB"/>
          <w14:ligatures w14:val="none"/>
        </w:rPr>
        <w:t>coincida con quella del</w:t>
      </w:r>
      <w:r w:rsidRPr="00DB2387">
        <w:rPr>
          <w:rFonts w:eastAsia="Times New Roman" w:cs="Times New Roman"/>
          <w:b/>
          <w:kern w:val="0"/>
          <w:lang w:eastAsia="en-GB"/>
          <w14:ligatures w14:val="none"/>
        </w:rPr>
        <w:t xml:space="preserve"> Responsabile contro abusi, violenze e discriminazioni.</w:t>
      </w:r>
    </w:p>
    <w:p w14:paraId="3FEC6F05" w14:textId="77777777" w:rsidR="00D053AB" w:rsidRPr="00DB2387" w:rsidRDefault="00D053AB" w:rsidP="00001426">
      <w:pPr>
        <w:spacing w:after="0" w:line="240" w:lineRule="auto"/>
        <w:rPr>
          <w:rFonts w:eastAsia="Times New Roman" w:cs="Times New Roman"/>
          <w:i/>
          <w:iCs/>
          <w:kern w:val="0"/>
          <w:lang w:eastAsia="en-GB"/>
          <w14:ligatures w14:val="none"/>
        </w:rPr>
      </w:pPr>
    </w:p>
    <w:p w14:paraId="364C552F" w14:textId="77777777" w:rsidR="00E27528" w:rsidRPr="00DB2387" w:rsidRDefault="00E27528" w:rsidP="00E27528">
      <w:pPr>
        <w:pStyle w:val="Paragrafoelenco"/>
        <w:numPr>
          <w:ilvl w:val="0"/>
          <w:numId w:val="7"/>
        </w:numPr>
        <w:spacing w:after="0" w:line="240" w:lineRule="auto"/>
        <w:rPr>
          <w:rFonts w:eastAsia="Times New Roman" w:cs="Times New Roman"/>
          <w:kern w:val="0"/>
          <w:lang w:eastAsia="en-GB"/>
          <w14:ligatures w14:val="none"/>
        </w:rPr>
      </w:pPr>
      <w:r w:rsidRPr="00DB2387">
        <w:rPr>
          <w:b/>
          <w:bCs/>
        </w:rPr>
        <w:t xml:space="preserve">Sanzioni </w:t>
      </w:r>
    </w:p>
    <w:p w14:paraId="5A5A14D5" w14:textId="3C9B8BBB" w:rsidR="00E27528" w:rsidRPr="00DB2387" w:rsidRDefault="00E27528" w:rsidP="00E27528">
      <w:pPr>
        <w:pStyle w:val="Paragrafoelenco"/>
        <w:spacing w:after="0" w:line="240" w:lineRule="auto"/>
        <w:rPr>
          <w:rFonts w:eastAsia="Times New Roman" w:cs="Times New Roman"/>
          <w:kern w:val="0"/>
          <w:lang w:eastAsia="en-GB"/>
          <w14:ligatures w14:val="none"/>
        </w:rPr>
      </w:pPr>
      <w:r w:rsidRPr="00DB2387">
        <w:rPr>
          <w:b/>
          <w:bCs/>
        </w:rPr>
        <w:t xml:space="preserve"> </w:t>
      </w:r>
    </w:p>
    <w:p w14:paraId="0FCC3BF9" w14:textId="7992D9CA" w:rsidR="00964807" w:rsidRPr="00DB2387" w:rsidRDefault="00964807" w:rsidP="00964807">
      <w:pPr>
        <w:spacing w:after="0" w:line="240" w:lineRule="auto"/>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Le Associazioni e Società sportive affiliate che </w:t>
      </w:r>
      <w:r w:rsidRPr="00DB2387">
        <w:rPr>
          <w:rFonts w:eastAsia="Times New Roman" w:cs="Times New Roman"/>
          <w:b/>
          <w:kern w:val="0"/>
          <w:u w:val="single"/>
          <w:lang w:eastAsia="en-GB"/>
          <w14:ligatures w14:val="none"/>
        </w:rPr>
        <w:t>non adottano i MOC e i Codici di Condotta</w:t>
      </w:r>
      <w:r w:rsidRPr="00DB2387">
        <w:rPr>
          <w:rFonts w:eastAsia="Times New Roman" w:cs="Times New Roman"/>
          <w:kern w:val="0"/>
          <w:lang w:eastAsia="en-GB"/>
          <w14:ligatures w14:val="none"/>
        </w:rPr>
        <w:t xml:space="preserve"> sono sanzionate secondo le procedure disciplinari adottate dalle Federazioni Sportive Nazionali, Discipline Sportive Associate, Enti di Promozione Sportiva a cui esse sono affiliate (Art. 16(3) D. Lgs. 39/2021).</w:t>
      </w:r>
    </w:p>
    <w:p w14:paraId="29257B54" w14:textId="77777777" w:rsidR="00964807" w:rsidRPr="00DB2387" w:rsidRDefault="00964807" w:rsidP="00964807">
      <w:pPr>
        <w:spacing w:after="0" w:line="240" w:lineRule="auto"/>
        <w:jc w:val="both"/>
        <w:rPr>
          <w:rFonts w:eastAsia="Times New Roman" w:cs="Times New Roman"/>
          <w:kern w:val="0"/>
          <w:lang w:eastAsia="en-GB"/>
          <w14:ligatures w14:val="none"/>
        </w:rPr>
      </w:pPr>
    </w:p>
    <w:p w14:paraId="1DF8FE04" w14:textId="77777777" w:rsidR="00964807" w:rsidRPr="00DB2387" w:rsidRDefault="00964807" w:rsidP="00964807">
      <w:pPr>
        <w:spacing w:after="0" w:line="240" w:lineRule="auto"/>
        <w:jc w:val="both"/>
        <w:rPr>
          <w:rFonts w:eastAsia="Times New Roman" w:cs="Times New Roman"/>
          <w:kern w:val="0"/>
          <w:lang w:eastAsia="en-GB"/>
          <w14:ligatures w14:val="none"/>
        </w:rPr>
      </w:pPr>
      <w:r w:rsidRPr="00DB2387">
        <w:rPr>
          <w:rFonts w:eastAsia="Times New Roman" w:cs="Times New Roman"/>
          <w:kern w:val="0"/>
          <w:lang w:eastAsia="en-GB"/>
          <w14:ligatures w14:val="none"/>
        </w:rPr>
        <w:t xml:space="preserve">Il CONI ha ripreso tale norma affermando che  il mancato adeguamento da parte dell’Associazione o della </w:t>
      </w:r>
      <w:proofErr w:type="spellStart"/>
      <w:r w:rsidRPr="00DB2387">
        <w:rPr>
          <w:rFonts w:eastAsia="Times New Roman" w:cs="Times New Roman"/>
          <w:kern w:val="0"/>
          <w:lang w:eastAsia="en-GB"/>
          <w14:ligatures w14:val="none"/>
        </w:rPr>
        <w:t>Societa</w:t>
      </w:r>
      <w:proofErr w:type="spellEnd"/>
      <w:r w:rsidRPr="00DB2387">
        <w:rPr>
          <w:rFonts w:eastAsia="Times New Roman" w:cs="Times New Roman"/>
          <w:kern w:val="0"/>
          <w:lang w:eastAsia="en-GB"/>
          <w14:ligatures w14:val="none"/>
        </w:rPr>
        <w:t xml:space="preserve">̀ sportiva affiliata agli obblighi relative alla nomina del </w:t>
      </w:r>
      <w:proofErr w:type="spellStart"/>
      <w:r w:rsidRPr="00DB2387">
        <w:rPr>
          <w:rFonts w:eastAsia="Times New Roman" w:cs="Times New Roman"/>
          <w:kern w:val="0"/>
          <w:lang w:eastAsia="en-GB"/>
          <w14:ligatures w14:val="none"/>
        </w:rPr>
        <w:t>Safeguarding</w:t>
      </w:r>
      <w:proofErr w:type="spellEnd"/>
      <w:r w:rsidRPr="00DB2387">
        <w:rPr>
          <w:rFonts w:eastAsia="Times New Roman" w:cs="Times New Roman"/>
          <w:kern w:val="0"/>
          <w:lang w:eastAsia="en-GB"/>
          <w14:ligatures w14:val="none"/>
        </w:rPr>
        <w:t xml:space="preserve"> </w:t>
      </w:r>
      <w:proofErr w:type="spellStart"/>
      <w:r w:rsidRPr="00DB2387">
        <w:rPr>
          <w:rFonts w:eastAsia="Times New Roman" w:cs="Times New Roman"/>
          <w:kern w:val="0"/>
          <w:lang w:eastAsia="en-GB"/>
          <w14:ligatures w14:val="none"/>
        </w:rPr>
        <w:t>Officer</w:t>
      </w:r>
      <w:proofErr w:type="spellEnd"/>
      <w:r w:rsidRPr="00DB2387">
        <w:rPr>
          <w:rFonts w:eastAsia="Times New Roman" w:cs="Times New Roman"/>
          <w:kern w:val="0"/>
          <w:lang w:eastAsia="en-GB"/>
          <w14:ligatures w14:val="none"/>
        </w:rPr>
        <w:t xml:space="preserve"> ovvero la dichiarazione non veritiera rispetto ai predetti obblighi costituiscono </w:t>
      </w:r>
      <w:r w:rsidRPr="00DB2387">
        <w:rPr>
          <w:rFonts w:eastAsia="Times New Roman" w:cs="Times New Roman"/>
          <w:b/>
          <w:kern w:val="0"/>
          <w:u w:val="single"/>
          <w:lang w:eastAsia="en-GB"/>
          <w14:ligatures w14:val="none"/>
        </w:rPr>
        <w:t xml:space="preserve">violazione dei doveri di </w:t>
      </w:r>
      <w:proofErr w:type="spellStart"/>
      <w:r w:rsidRPr="00DB2387">
        <w:rPr>
          <w:rFonts w:eastAsia="Times New Roman" w:cs="Times New Roman"/>
          <w:b/>
          <w:kern w:val="0"/>
          <w:u w:val="single"/>
          <w:lang w:eastAsia="en-GB"/>
          <w14:ligatures w14:val="none"/>
        </w:rPr>
        <w:t>lealta</w:t>
      </w:r>
      <w:proofErr w:type="spellEnd"/>
      <w:r w:rsidRPr="00DB2387">
        <w:rPr>
          <w:rFonts w:eastAsia="Times New Roman" w:cs="Times New Roman"/>
          <w:b/>
          <w:kern w:val="0"/>
          <w:u w:val="single"/>
          <w:lang w:eastAsia="en-GB"/>
          <w14:ligatures w14:val="none"/>
        </w:rPr>
        <w:t xml:space="preserve">̀, </w:t>
      </w:r>
      <w:proofErr w:type="spellStart"/>
      <w:r w:rsidRPr="00DB2387">
        <w:rPr>
          <w:rFonts w:eastAsia="Times New Roman" w:cs="Times New Roman"/>
          <w:b/>
          <w:kern w:val="0"/>
          <w:u w:val="single"/>
          <w:lang w:eastAsia="en-GB"/>
          <w14:ligatures w14:val="none"/>
        </w:rPr>
        <w:t>probita</w:t>
      </w:r>
      <w:proofErr w:type="spellEnd"/>
      <w:r w:rsidRPr="00DB2387">
        <w:rPr>
          <w:rFonts w:eastAsia="Times New Roman" w:cs="Times New Roman"/>
          <w:b/>
          <w:kern w:val="0"/>
          <w:u w:val="single"/>
          <w:lang w:eastAsia="en-GB"/>
          <w14:ligatures w14:val="none"/>
        </w:rPr>
        <w:t>̀ e correttezza</w:t>
      </w:r>
      <w:r w:rsidRPr="00DB2387">
        <w:rPr>
          <w:rFonts w:eastAsia="Times New Roman" w:cs="Times New Roman"/>
          <w:kern w:val="0"/>
          <w:lang w:eastAsia="en-GB"/>
          <w14:ligatures w14:val="none"/>
        </w:rPr>
        <w:t xml:space="preserve">, ai sensi del Regolamento di Giustizia (Art. 5, comma 1, </w:t>
      </w:r>
      <w:hyperlink r:id="rId13" w:history="1">
        <w:r w:rsidRPr="00DB2387">
          <w:rPr>
            <w:rFonts w:eastAsia="Times New Roman" w:cs="Times New Roman"/>
            <w:color w:val="467886" w:themeColor="hyperlink"/>
            <w:kern w:val="0"/>
            <w:u w:val="single"/>
            <w:lang w:eastAsia="en-GB"/>
            <w14:ligatures w14:val="none"/>
          </w:rPr>
          <w:t xml:space="preserve">Modello </w:t>
        </w:r>
        <w:proofErr w:type="spellStart"/>
        <w:r w:rsidRPr="00DB2387">
          <w:rPr>
            <w:rFonts w:eastAsia="Times New Roman" w:cs="Times New Roman"/>
            <w:color w:val="467886" w:themeColor="hyperlink"/>
            <w:kern w:val="0"/>
            <w:u w:val="single"/>
            <w:lang w:eastAsia="en-GB"/>
            <w14:ligatures w14:val="none"/>
          </w:rPr>
          <w:t>Safeguarding</w:t>
        </w:r>
        <w:proofErr w:type="spellEnd"/>
        <w:r w:rsidRPr="00DB2387">
          <w:rPr>
            <w:rFonts w:eastAsia="Times New Roman" w:cs="Times New Roman"/>
            <w:color w:val="467886" w:themeColor="hyperlink"/>
            <w:kern w:val="0"/>
            <w:u w:val="single"/>
            <w:lang w:eastAsia="en-GB"/>
            <w14:ligatures w14:val="none"/>
          </w:rPr>
          <w:t xml:space="preserve"> CONI</w:t>
        </w:r>
      </w:hyperlink>
      <w:r w:rsidRPr="00DB2387">
        <w:rPr>
          <w:rFonts w:eastAsia="Times New Roman" w:cs="Times New Roman"/>
          <w:kern w:val="0"/>
          <w:lang w:eastAsia="en-GB"/>
          <w14:ligatures w14:val="none"/>
        </w:rPr>
        <w:t>).</w:t>
      </w:r>
    </w:p>
    <w:p w14:paraId="74359147" w14:textId="77777777" w:rsidR="00964807" w:rsidRPr="00DB2387" w:rsidRDefault="00964807" w:rsidP="00964807">
      <w:pPr>
        <w:spacing w:after="0" w:line="240" w:lineRule="auto"/>
        <w:jc w:val="both"/>
        <w:rPr>
          <w:rFonts w:eastAsia="Times New Roman" w:cs="Times New Roman"/>
          <w:i/>
          <w:kern w:val="0"/>
          <w:lang w:eastAsia="en-GB"/>
          <w14:ligatures w14:val="none"/>
        </w:rPr>
      </w:pPr>
    </w:p>
    <w:p w14:paraId="461348FA" w14:textId="08E89FB8" w:rsidR="00964807" w:rsidRPr="00DB2387" w:rsidRDefault="00964807" w:rsidP="00964807">
      <w:pPr>
        <w:spacing w:after="0" w:line="240" w:lineRule="auto"/>
        <w:jc w:val="both"/>
        <w:rPr>
          <w:rFonts w:eastAsia="Times New Roman" w:cs="Times New Roman"/>
          <w:kern w:val="0"/>
          <w:lang w:eastAsia="en-GB"/>
          <w14:ligatures w14:val="none"/>
        </w:rPr>
      </w:pPr>
      <w:r w:rsidRPr="00DB2387">
        <w:rPr>
          <w:rFonts w:eastAsia="Times New Roman" w:cs="Times New Roman"/>
          <w:color w:val="000000" w:themeColor="text1"/>
          <w:kern w:val="0"/>
          <w:lang w:eastAsia="en-GB"/>
          <w14:ligatures w14:val="none"/>
        </w:rPr>
        <w:t xml:space="preserve">Allo stesso tempo, il CONI ha dato </w:t>
      </w:r>
      <w:r w:rsidRPr="00DB2387">
        <w:rPr>
          <w:rFonts w:eastAsia="Times New Roman" w:cs="Times New Roman"/>
          <w:b/>
          <w:color w:val="000000" w:themeColor="text1"/>
          <w:kern w:val="0"/>
          <w:u w:val="single"/>
          <w:lang w:eastAsia="en-GB"/>
          <w14:ligatures w14:val="none"/>
        </w:rPr>
        <w:t>la facoltà</w:t>
      </w:r>
      <w:r w:rsidRPr="00DB2387">
        <w:rPr>
          <w:rFonts w:eastAsia="Times New Roman" w:cs="Times New Roman"/>
          <w:color w:val="000000" w:themeColor="text1"/>
          <w:kern w:val="0"/>
          <w:lang w:eastAsia="en-GB"/>
          <w14:ligatures w14:val="none"/>
        </w:rPr>
        <w:t xml:space="preserve"> alle FSN, DSA, </w:t>
      </w:r>
      <w:r w:rsidR="009B2E9A" w:rsidRPr="00DB2387">
        <w:rPr>
          <w:rFonts w:eastAsia="Times New Roman" w:cs="Times New Roman"/>
          <w:color w:val="000000" w:themeColor="text1"/>
          <w:kern w:val="0"/>
          <w:lang w:eastAsia="en-GB"/>
          <w14:ligatures w14:val="none"/>
        </w:rPr>
        <w:t xml:space="preserve">EPS </w:t>
      </w:r>
      <w:r w:rsidR="009B2E9A">
        <w:rPr>
          <w:rFonts w:eastAsia="Times New Roman" w:cs="Times New Roman"/>
          <w:color w:val="000000" w:themeColor="text1"/>
          <w:kern w:val="0"/>
          <w:lang w:eastAsia="en-GB"/>
          <w14:ligatures w14:val="none"/>
        </w:rPr>
        <w:t>di</w:t>
      </w:r>
      <w:r w:rsidRPr="00DB2387">
        <w:rPr>
          <w:rFonts w:eastAsia="Times New Roman" w:cs="Times New Roman"/>
          <w:color w:val="000000" w:themeColor="text1"/>
          <w:kern w:val="0"/>
          <w:lang w:eastAsia="en-GB"/>
          <w14:ligatures w14:val="none"/>
        </w:rPr>
        <w:t xml:space="preserve"> prevedere che dal </w:t>
      </w:r>
      <w:r w:rsidRPr="00DB2387">
        <w:rPr>
          <w:rFonts w:eastAsia="Times New Roman" w:cs="Times New Roman"/>
          <w:b/>
          <w:bCs/>
          <w:color w:val="000000" w:themeColor="text1"/>
          <w:kern w:val="0"/>
          <w:lang w:eastAsia="en-GB"/>
          <w14:ligatures w14:val="none"/>
        </w:rPr>
        <w:t xml:space="preserve">1° </w:t>
      </w:r>
      <w:proofErr w:type="gramStart"/>
      <w:r w:rsidRPr="00DB2387">
        <w:rPr>
          <w:rFonts w:eastAsia="Times New Roman" w:cs="Times New Roman"/>
          <w:b/>
          <w:bCs/>
          <w:color w:val="000000" w:themeColor="text1"/>
          <w:kern w:val="0"/>
          <w:lang w:eastAsia="en-GB"/>
          <w14:ligatures w14:val="none"/>
        </w:rPr>
        <w:t>Gennaio</w:t>
      </w:r>
      <w:proofErr w:type="gramEnd"/>
      <w:r w:rsidRPr="00DB2387">
        <w:rPr>
          <w:rFonts w:eastAsia="Times New Roman" w:cs="Times New Roman"/>
          <w:b/>
          <w:bCs/>
          <w:color w:val="000000" w:themeColor="text1"/>
          <w:kern w:val="0"/>
          <w:lang w:eastAsia="en-GB"/>
          <w14:ligatures w14:val="none"/>
        </w:rPr>
        <w:t xml:space="preserve"> 2025</w:t>
      </w:r>
      <w:r w:rsidRPr="00DB2387">
        <w:rPr>
          <w:rFonts w:eastAsia="Times New Roman" w:cs="Times New Roman"/>
          <w:color w:val="000000" w:themeColor="text1"/>
          <w:kern w:val="0"/>
          <w:lang w:eastAsia="en-GB"/>
          <w14:ligatures w14:val="none"/>
        </w:rPr>
        <w:t xml:space="preserve">, </w:t>
      </w:r>
      <w:r w:rsidRPr="00DB2387">
        <w:rPr>
          <w:rFonts w:eastAsia="Times New Roman" w:cs="Times New Roman"/>
          <w:b/>
          <w:color w:val="000000" w:themeColor="text1"/>
          <w:kern w:val="0"/>
          <w:u w:val="single"/>
          <w:lang w:eastAsia="en-GB"/>
          <w14:ligatures w14:val="none"/>
        </w:rPr>
        <w:t>l’adozione dei modelli organizzativi e di controllo dell’</w:t>
      </w:r>
      <w:proofErr w:type="spellStart"/>
      <w:r w:rsidRPr="00DB2387">
        <w:rPr>
          <w:rFonts w:eastAsia="Times New Roman" w:cs="Times New Roman"/>
          <w:b/>
          <w:color w:val="000000" w:themeColor="text1"/>
          <w:kern w:val="0"/>
          <w:u w:val="single"/>
          <w:lang w:eastAsia="en-GB"/>
          <w14:ligatures w14:val="none"/>
        </w:rPr>
        <w:t>attivita</w:t>
      </w:r>
      <w:proofErr w:type="spellEnd"/>
      <w:r w:rsidRPr="00DB2387">
        <w:rPr>
          <w:rFonts w:eastAsia="Times New Roman" w:cs="Times New Roman"/>
          <w:b/>
          <w:color w:val="000000" w:themeColor="text1"/>
          <w:kern w:val="0"/>
          <w:u w:val="single"/>
          <w:lang w:eastAsia="en-GB"/>
          <w14:ligatures w14:val="none"/>
        </w:rPr>
        <w:t xml:space="preserve">̀ sportiva e dei codici di condotta sia condizione per l’affiliazione o </w:t>
      </w:r>
      <w:proofErr w:type="spellStart"/>
      <w:r w:rsidRPr="00DB2387">
        <w:rPr>
          <w:rFonts w:eastAsia="Times New Roman" w:cs="Times New Roman"/>
          <w:b/>
          <w:color w:val="000000" w:themeColor="text1"/>
          <w:kern w:val="0"/>
          <w:u w:val="single"/>
          <w:lang w:eastAsia="en-GB"/>
          <w14:ligatures w14:val="none"/>
        </w:rPr>
        <w:t>riaffiliazione</w:t>
      </w:r>
      <w:proofErr w:type="spellEnd"/>
      <w:r w:rsidRPr="00DB2387">
        <w:rPr>
          <w:rFonts w:eastAsia="Times New Roman" w:cs="Times New Roman"/>
          <w:b/>
          <w:color w:val="000000" w:themeColor="text1"/>
          <w:kern w:val="0"/>
          <w:u w:val="single"/>
          <w:lang w:eastAsia="en-GB"/>
          <w14:ligatures w14:val="none"/>
        </w:rPr>
        <w:t xml:space="preserve"> dell’Associazione o della </w:t>
      </w:r>
      <w:proofErr w:type="spellStart"/>
      <w:r w:rsidRPr="00DB2387">
        <w:rPr>
          <w:rFonts w:eastAsia="Times New Roman" w:cs="Times New Roman"/>
          <w:b/>
          <w:color w:val="000000" w:themeColor="text1"/>
          <w:kern w:val="0"/>
          <w:u w:val="single"/>
          <w:lang w:eastAsia="en-GB"/>
          <w14:ligatures w14:val="none"/>
        </w:rPr>
        <w:t>Societa</w:t>
      </w:r>
      <w:proofErr w:type="spellEnd"/>
      <w:r w:rsidRPr="00DB2387">
        <w:rPr>
          <w:rFonts w:eastAsia="Times New Roman" w:cs="Times New Roman"/>
          <w:b/>
          <w:color w:val="000000" w:themeColor="text1"/>
          <w:kern w:val="0"/>
          <w:u w:val="single"/>
          <w:lang w:eastAsia="en-GB"/>
          <w14:ligatures w14:val="none"/>
        </w:rPr>
        <w:t>̀ sportive affiliata</w:t>
      </w:r>
      <w:r w:rsidRPr="00DB2387">
        <w:rPr>
          <w:rFonts w:eastAsia="Times New Roman" w:cs="Times New Roman"/>
          <w:color w:val="000000" w:themeColor="text1"/>
          <w:kern w:val="0"/>
          <w:lang w:eastAsia="en-GB"/>
          <w14:ligatures w14:val="none"/>
        </w:rPr>
        <w:t>. (Art</w:t>
      </w:r>
      <w:r w:rsidRPr="00DB2387">
        <w:rPr>
          <w:rFonts w:eastAsia="Times New Roman" w:cs="Times New Roman"/>
          <w:kern w:val="0"/>
          <w:lang w:eastAsia="en-GB"/>
          <w14:ligatures w14:val="none"/>
        </w:rPr>
        <w:t xml:space="preserve">. 5, comma 2, </w:t>
      </w:r>
      <w:hyperlink r:id="rId14" w:history="1">
        <w:r w:rsidRPr="00DB2387">
          <w:rPr>
            <w:rFonts w:eastAsia="Times New Roman" w:cs="Times New Roman"/>
            <w:color w:val="467886" w:themeColor="hyperlink"/>
            <w:kern w:val="0"/>
            <w:u w:val="single"/>
            <w:lang w:eastAsia="en-GB"/>
            <w14:ligatures w14:val="none"/>
          </w:rPr>
          <w:t xml:space="preserve">Modello </w:t>
        </w:r>
        <w:proofErr w:type="spellStart"/>
        <w:r w:rsidRPr="00DB2387">
          <w:rPr>
            <w:rFonts w:eastAsia="Times New Roman" w:cs="Times New Roman"/>
            <w:color w:val="467886" w:themeColor="hyperlink"/>
            <w:kern w:val="0"/>
            <w:u w:val="single"/>
            <w:lang w:eastAsia="en-GB"/>
            <w14:ligatures w14:val="none"/>
          </w:rPr>
          <w:t>Safeguarding</w:t>
        </w:r>
        <w:proofErr w:type="spellEnd"/>
        <w:r w:rsidRPr="00DB2387">
          <w:rPr>
            <w:rFonts w:eastAsia="Times New Roman" w:cs="Times New Roman"/>
            <w:color w:val="467886" w:themeColor="hyperlink"/>
            <w:kern w:val="0"/>
            <w:u w:val="single"/>
            <w:lang w:eastAsia="en-GB"/>
            <w14:ligatures w14:val="none"/>
          </w:rPr>
          <w:t xml:space="preserve"> CONI</w:t>
        </w:r>
      </w:hyperlink>
      <w:r w:rsidRPr="00DB2387">
        <w:rPr>
          <w:rFonts w:eastAsia="Times New Roman" w:cs="Times New Roman"/>
          <w:kern w:val="0"/>
          <w:lang w:eastAsia="en-GB"/>
          <w14:ligatures w14:val="none"/>
        </w:rPr>
        <w:t>).</w:t>
      </w:r>
    </w:p>
    <w:p w14:paraId="5FCD1B66" w14:textId="77777777" w:rsidR="005E6E0D" w:rsidRPr="00DB2387" w:rsidRDefault="005E6E0D" w:rsidP="005E6E0D"/>
    <w:p w14:paraId="60DF1131" w14:textId="77777777" w:rsidR="006827E9" w:rsidRPr="00DB2387" w:rsidRDefault="006827E9" w:rsidP="005E6E0D"/>
    <w:p w14:paraId="42C12C1E" w14:textId="2F8C03E7" w:rsidR="005E6E0D" w:rsidRDefault="00383F46" w:rsidP="005E6E0D">
      <w:r w:rsidRPr="004D74BD">
        <w:rPr>
          <w:b/>
          <w:bCs/>
        </w:rPr>
        <w:t xml:space="preserve">      </w:t>
      </w:r>
      <w:r w:rsidR="00DB2387" w:rsidRPr="004D74BD">
        <w:rPr>
          <w:b/>
          <w:bCs/>
        </w:rPr>
        <w:t>5</w:t>
      </w:r>
      <w:r w:rsidR="00DB2387" w:rsidRPr="00383F46">
        <w:t xml:space="preserve">. </w:t>
      </w:r>
      <w:r w:rsidRPr="00383F46">
        <w:t xml:space="preserve">  </w:t>
      </w:r>
      <w:r w:rsidR="00DB2387" w:rsidRPr="00383F46">
        <w:rPr>
          <w:b/>
          <w:bCs/>
        </w:rPr>
        <w:t>S</w:t>
      </w:r>
      <w:r w:rsidR="005E6E0D" w:rsidRPr="00383F46">
        <w:rPr>
          <w:b/>
          <w:bCs/>
        </w:rPr>
        <w:t xml:space="preserve">toria della </w:t>
      </w:r>
      <w:r w:rsidR="00DB2387" w:rsidRPr="00383F46">
        <w:rPr>
          <w:b/>
          <w:bCs/>
        </w:rPr>
        <w:t>S</w:t>
      </w:r>
      <w:r w:rsidR="005E6E0D" w:rsidRPr="00383F46">
        <w:rPr>
          <w:b/>
          <w:bCs/>
        </w:rPr>
        <w:t>ocietà</w:t>
      </w:r>
    </w:p>
    <w:p w14:paraId="51868CB2" w14:textId="6ABC068F" w:rsidR="00442C9A" w:rsidRPr="00442C9A" w:rsidRDefault="00412F0F" w:rsidP="00442C9A">
      <w:pPr>
        <w:rPr>
          <w:rFonts w:ascii="Aptos" w:eastAsia="Times New Roman" w:hAnsi="Aptos" w:cs="Aptos"/>
          <w:kern w:val="0"/>
          <w:lang w:eastAsia="it-IT"/>
          <w14:ligatures w14:val="none"/>
        </w:rPr>
      </w:pPr>
      <w:r>
        <w:t>La Società s</w:t>
      </w:r>
      <w:r w:rsidR="00C52C65">
        <w:t xml:space="preserve">i costituisce </w:t>
      </w:r>
      <w:r w:rsidR="00822213">
        <w:t xml:space="preserve">con </w:t>
      </w:r>
      <w:r w:rsidR="009B2E9A">
        <w:t xml:space="preserve">la denominazione </w:t>
      </w:r>
      <w:r w:rsidRPr="00412F0F">
        <w:rPr>
          <w:b/>
          <w:bCs/>
        </w:rPr>
        <w:t>ASSOCIAZIONE ITALIANA COMMERCIANTI</w:t>
      </w:r>
      <w:r>
        <w:t xml:space="preserve"> </w:t>
      </w:r>
      <w:r w:rsidRPr="00412F0F">
        <w:rPr>
          <w:b/>
          <w:bCs/>
        </w:rPr>
        <w:t>GOLFISTI(AICG)</w:t>
      </w:r>
      <w:r>
        <w:t xml:space="preserve"> </w:t>
      </w:r>
      <w:r w:rsidR="00822213" w:rsidRPr="00822213">
        <w:rPr>
          <w:b/>
          <w:bCs/>
        </w:rPr>
        <w:t>Associazione Sportiva</w:t>
      </w:r>
      <w:r w:rsidR="009B2E9A" w:rsidRPr="00822213">
        <w:rPr>
          <w:b/>
          <w:bCs/>
        </w:rPr>
        <w:t xml:space="preserve"> Dilettantistica </w:t>
      </w:r>
      <w:r w:rsidR="00822213" w:rsidRPr="00D23E00">
        <w:t>per svolgere attività sportiva nell’ambito del</w:t>
      </w:r>
      <w:r w:rsidRPr="00D23E00">
        <w:t xml:space="preserve">lo sport </w:t>
      </w:r>
      <w:r w:rsidR="00D52924" w:rsidRPr="00D23E00">
        <w:t>del Golf</w:t>
      </w:r>
      <w:r w:rsidR="00C57D6E" w:rsidRPr="00D23E00">
        <w:t xml:space="preserve">. </w:t>
      </w:r>
      <w:r w:rsidRPr="00D23E00">
        <w:t xml:space="preserve">Promuove l’organizzazione delle gare che vengono svolte in strutture esterne </w:t>
      </w:r>
      <w:r w:rsidR="00D52924" w:rsidRPr="00D23E00">
        <w:t xml:space="preserve">rispetto alla sede </w:t>
      </w:r>
      <w:r w:rsidR="00BB7CBD" w:rsidRPr="00D23E00">
        <w:t>sociale</w:t>
      </w:r>
      <w:r w:rsidR="00D52924" w:rsidRPr="00D23E00">
        <w:t>. I</w:t>
      </w:r>
      <w:r w:rsidR="00C57D6E" w:rsidRPr="00D23E00">
        <w:t xml:space="preserve"> tesserati</w:t>
      </w:r>
      <w:r w:rsidR="00D52924" w:rsidRPr="00D23E00">
        <w:t xml:space="preserve"> partecipano alle gare </w:t>
      </w:r>
      <w:r w:rsidR="00BB7CBD" w:rsidRPr="00D23E00">
        <w:t>secondo scelte individuali</w:t>
      </w:r>
      <w:r w:rsidR="00D52924" w:rsidRPr="00D23E00">
        <w:t xml:space="preserve">. </w:t>
      </w:r>
      <w:r w:rsidR="00BB7CBD" w:rsidRPr="00D23E00">
        <w:t xml:space="preserve">Attualmente la società non ha tesserati minori, ma il presente modello è strutturato anche per l’ipotesi che in futuro ve ne siano. </w:t>
      </w:r>
      <w:r w:rsidR="00BF7B89" w:rsidRPr="00D23E00">
        <w:t xml:space="preserve">La </w:t>
      </w:r>
      <w:r w:rsidR="009B2E9A" w:rsidRPr="00D23E00">
        <w:t xml:space="preserve">sede </w:t>
      </w:r>
      <w:r w:rsidR="00BB7CBD" w:rsidRPr="00D23E00">
        <w:t xml:space="preserve">sociale </w:t>
      </w:r>
      <w:r w:rsidR="00BF7B89" w:rsidRPr="00D23E00">
        <w:t xml:space="preserve">è </w:t>
      </w:r>
      <w:r w:rsidR="009B2E9A" w:rsidRPr="00D23E00">
        <w:t xml:space="preserve">in </w:t>
      </w:r>
      <w:r w:rsidR="00CA0387" w:rsidRPr="00D23E00">
        <w:t>Roma</w:t>
      </w:r>
      <w:r w:rsidR="002F78CF" w:rsidRPr="00D23E00">
        <w:t>.</w:t>
      </w:r>
      <w:r w:rsidR="00CA0387">
        <w:t xml:space="preserve"> </w:t>
      </w:r>
    </w:p>
    <w:p w14:paraId="4B14B160" w14:textId="31D06042" w:rsidR="00383F46" w:rsidRPr="00DB2387" w:rsidRDefault="00383F46" w:rsidP="005E6E0D"/>
    <w:p w14:paraId="275D954E" w14:textId="7474DEEC" w:rsidR="00964807" w:rsidRPr="00F20D9F" w:rsidRDefault="00964807" w:rsidP="00964807">
      <w:pPr>
        <w:rPr>
          <w:b/>
          <w:bCs/>
        </w:rPr>
      </w:pPr>
      <w:r w:rsidRPr="00F20D9F">
        <w:rPr>
          <w:b/>
          <w:bCs/>
        </w:rPr>
        <w:t xml:space="preserve">B) </w:t>
      </w:r>
      <w:r w:rsidR="000D27B2" w:rsidRPr="00F20D9F">
        <w:rPr>
          <w:b/>
          <w:bCs/>
        </w:rPr>
        <w:t xml:space="preserve">IL MODELLO ORGANIZZATIVO E DI CONTROLLO </w:t>
      </w:r>
      <w:r w:rsidRPr="00F20D9F">
        <w:rPr>
          <w:b/>
          <w:bCs/>
        </w:rPr>
        <w:t xml:space="preserve"> </w:t>
      </w:r>
    </w:p>
    <w:p w14:paraId="24EECB8C" w14:textId="63202DF0" w:rsidR="000D27B2" w:rsidRPr="00DB2387" w:rsidRDefault="000D27B2" w:rsidP="000D27B2">
      <w:pPr>
        <w:pStyle w:val="Paragrafoelenco"/>
        <w:numPr>
          <w:ilvl w:val="0"/>
          <w:numId w:val="11"/>
        </w:numPr>
        <w:spacing w:after="0" w:line="240" w:lineRule="auto"/>
        <w:rPr>
          <w:rFonts w:eastAsia="Times New Roman" w:cs="Times New Roman"/>
          <w:b/>
          <w:bCs/>
          <w:kern w:val="0"/>
          <w:lang w:eastAsia="en-GB"/>
          <w14:ligatures w14:val="none"/>
        </w:rPr>
      </w:pPr>
      <w:r w:rsidRPr="00DB2387">
        <w:rPr>
          <w:b/>
          <w:bCs/>
        </w:rPr>
        <w:t xml:space="preserve">Prevenzione e Gestione dei Rischi  </w:t>
      </w:r>
    </w:p>
    <w:p w14:paraId="1B89116B" w14:textId="78037054" w:rsidR="00880970" w:rsidRPr="00DB2387" w:rsidRDefault="00880970"/>
    <w:p w14:paraId="66F3EA5E" w14:textId="6401D0C2" w:rsidR="00867730" w:rsidRPr="00BB7CBD" w:rsidRDefault="00867730">
      <w:pPr>
        <w:rPr>
          <w:b/>
          <w:bCs/>
        </w:rPr>
      </w:pPr>
      <w:r w:rsidRPr="00DB2387">
        <w:t xml:space="preserve">Il presente documento regolamenta e disciplina gli strumenti per la prevenzione e il contrasto di ogni forma di abuso, molestia, violenza di genere o discriminazione per ragioni di etnia, religione, convinzioni personali, disabilità, età o orientamento sessuale ovvero per le ragioni di cui al D.lgs. n. 198/2006 attuati in danno dei </w:t>
      </w:r>
      <w:r w:rsidR="000D27B2" w:rsidRPr="00DB2387">
        <w:t>frequentatori-t</w:t>
      </w:r>
      <w:r w:rsidRPr="00DB2387">
        <w:t xml:space="preserve">esserati, specie se minori d’età, </w:t>
      </w:r>
      <w:r w:rsidR="000D27B2" w:rsidRPr="00DB2387">
        <w:t xml:space="preserve">e di ogni altro soggetto che svolge attività rilevante </w:t>
      </w:r>
      <w:r w:rsidRPr="00DB2387">
        <w:t>nell’ambito dell</w:t>
      </w:r>
      <w:r w:rsidR="000D27B2" w:rsidRPr="00DB2387">
        <w:t xml:space="preserve">a </w:t>
      </w:r>
      <w:r w:rsidR="001940C0" w:rsidRPr="00DB2387">
        <w:t xml:space="preserve">Società </w:t>
      </w:r>
      <w:r w:rsidR="00F47A9F" w:rsidRPr="00DB2387">
        <w:t>“</w:t>
      </w:r>
      <w:r w:rsidR="00BB7CBD" w:rsidRPr="00BB7CBD">
        <w:rPr>
          <w:b/>
          <w:bCs/>
        </w:rPr>
        <w:t>ASSOCIAZIONE ITALIANA COMMERCIANTI GOLFISTI</w:t>
      </w:r>
      <w:r w:rsidR="00BB7CBD" w:rsidRPr="00BB7CBD">
        <w:t>”</w:t>
      </w:r>
    </w:p>
    <w:p w14:paraId="76F5F7D3" w14:textId="32F9DD95" w:rsidR="00867730" w:rsidRPr="00DB2387" w:rsidRDefault="00867730">
      <w:r w:rsidRPr="00DB2387">
        <w:lastRenderedPageBreak/>
        <w:t xml:space="preserve">Le norme e le previsioni contenute nel presente </w:t>
      </w:r>
      <w:r w:rsidR="00E15D19" w:rsidRPr="00DB2387">
        <w:t xml:space="preserve">documento </w:t>
      </w:r>
      <w:r w:rsidRPr="00DB2387">
        <w:t>richiamano e sono conformi alle Linee Guida adottate dall</w:t>
      </w:r>
      <w:r w:rsidR="001940C0" w:rsidRPr="00DB2387">
        <w:t>e Federazioni</w:t>
      </w:r>
      <w:r w:rsidR="00E15D19" w:rsidRPr="00DB2387">
        <w:t>, dalle Discipline Sportive Associate</w:t>
      </w:r>
      <w:r w:rsidR="001940C0" w:rsidRPr="00DB2387">
        <w:t xml:space="preserve"> e dagli Enti di promozione Sportiva a cui la Società è </w:t>
      </w:r>
      <w:r w:rsidRPr="00DB2387">
        <w:t xml:space="preserve">attualmente </w:t>
      </w:r>
      <w:r w:rsidR="00F20D9F" w:rsidRPr="00DB2387">
        <w:t xml:space="preserve">affiliata </w:t>
      </w:r>
      <w:r w:rsidR="00F20D9F">
        <w:t>e</w:t>
      </w:r>
      <w:r w:rsidRPr="00DB2387">
        <w:t xml:space="preserve"> costituiscono l’insieme delle regole di condotta a cui tutti gli appartenenti </w:t>
      </w:r>
      <w:r w:rsidR="008505B7" w:rsidRPr="00DB2387">
        <w:t>a</w:t>
      </w:r>
      <w:r w:rsidRPr="00DB2387">
        <w:t xml:space="preserve">lla società sono tenuti ad uniformarsi al fine di: </w:t>
      </w:r>
    </w:p>
    <w:p w14:paraId="5E62BA22" w14:textId="51F3C65E" w:rsidR="00867730" w:rsidRPr="00DB2387" w:rsidRDefault="00867730">
      <w:r w:rsidRPr="00DB2387">
        <w:t xml:space="preserve">a. promuovere il diritto di tutti i </w:t>
      </w:r>
      <w:r w:rsidR="001940C0" w:rsidRPr="00DB2387">
        <w:t>frequentatori- t</w:t>
      </w:r>
      <w:r w:rsidRPr="00DB2387">
        <w:t>esserati</w:t>
      </w:r>
      <w:r w:rsidR="001940C0" w:rsidRPr="00DB2387">
        <w:t xml:space="preserve"> </w:t>
      </w:r>
      <w:bookmarkStart w:id="4" w:name="_Hlk175328551"/>
      <w:r w:rsidR="001940C0" w:rsidRPr="00DB2387">
        <w:t xml:space="preserve">e di ogni altro soggetto che svolge attività rilevante per la società </w:t>
      </w:r>
      <w:r w:rsidR="00F47A9F" w:rsidRPr="00DB2387">
        <w:t>(allenatori</w:t>
      </w:r>
      <w:r w:rsidR="001940C0" w:rsidRPr="00DB2387">
        <w:t>, collaboratori, dirigenti)</w:t>
      </w:r>
      <w:r w:rsidRPr="00DB2387">
        <w:t xml:space="preserve"> </w:t>
      </w:r>
      <w:bookmarkEnd w:id="4"/>
      <w:r w:rsidRPr="00DB2387">
        <w:t xml:space="preserve">ad essere tutelati da ogni forma di abuso, violenza o discriminazione; </w:t>
      </w:r>
    </w:p>
    <w:p w14:paraId="619723BC" w14:textId="0830A490" w:rsidR="00867730" w:rsidRPr="00DB2387" w:rsidRDefault="00867730">
      <w:r w:rsidRPr="00DB2387">
        <w:t xml:space="preserve">b. promuovere una cultura e un ambiente inclusivi che assicurino la dignità e il rispetto dei diritti di tutti i </w:t>
      </w:r>
      <w:r w:rsidR="001940C0" w:rsidRPr="00DB2387">
        <w:t>frequentatori-t</w:t>
      </w:r>
      <w:r w:rsidRPr="00DB2387">
        <w:t xml:space="preserve">esserati, specie se minori, </w:t>
      </w:r>
      <w:r w:rsidR="008505B7" w:rsidRPr="00DB2387">
        <w:t xml:space="preserve">e di ogni altro soggetto che svolge attività rilevante per la società (allenatori, collaboratori, dirigenti) </w:t>
      </w:r>
      <w:r w:rsidRPr="00DB2387">
        <w:t xml:space="preserve">e garantiscano l’uguaglianza e l’equità, nonché valorizzino le diversità; </w:t>
      </w:r>
    </w:p>
    <w:p w14:paraId="64E270E8" w14:textId="17C4116A" w:rsidR="00867730" w:rsidRPr="00DB2387" w:rsidRDefault="00867730">
      <w:r w:rsidRPr="00DB2387">
        <w:t xml:space="preserve">c. rendere consapevoli i </w:t>
      </w:r>
      <w:r w:rsidR="008505B7" w:rsidRPr="00DB2387">
        <w:t>frequentatori-t</w:t>
      </w:r>
      <w:r w:rsidRPr="00DB2387">
        <w:t xml:space="preserve">esserati in ordine ai propri diritti, doveri, obblighi e responsabilità; </w:t>
      </w:r>
    </w:p>
    <w:p w14:paraId="016834A0" w14:textId="33F1967F" w:rsidR="00867730" w:rsidRPr="00DB2387" w:rsidRDefault="00867730">
      <w:r w:rsidRPr="00DB2387">
        <w:t xml:space="preserve">d. individuare e attuare adeguate misure, procedure e politiche di </w:t>
      </w:r>
      <w:proofErr w:type="spellStart"/>
      <w:r w:rsidRPr="00DB2387">
        <w:t>Safeguarding</w:t>
      </w:r>
      <w:proofErr w:type="spellEnd"/>
      <w:r w:rsidRPr="00DB2387">
        <w:t xml:space="preserve">, anche in conformità alle raccomandazioni del </w:t>
      </w:r>
      <w:proofErr w:type="spellStart"/>
      <w:r w:rsidRPr="00DB2387">
        <w:t>Safeguarding</w:t>
      </w:r>
      <w:proofErr w:type="spellEnd"/>
      <w:r w:rsidRPr="00DB2387">
        <w:t xml:space="preserve"> </w:t>
      </w:r>
      <w:proofErr w:type="spellStart"/>
      <w:r w:rsidRPr="00DB2387">
        <w:t>Officer</w:t>
      </w:r>
      <w:proofErr w:type="spellEnd"/>
      <w:r w:rsidRPr="00DB2387">
        <w:t xml:space="preserve"> istituito dall</w:t>
      </w:r>
      <w:r w:rsidR="008505B7" w:rsidRPr="00DB2387">
        <w:t xml:space="preserve">e Federazioni, </w:t>
      </w:r>
      <w:r w:rsidR="00FD10F1" w:rsidRPr="00DB2387">
        <w:t xml:space="preserve">dalle </w:t>
      </w:r>
      <w:r w:rsidR="008505B7" w:rsidRPr="00DB2387">
        <w:t xml:space="preserve">DSA e </w:t>
      </w:r>
      <w:r w:rsidR="00FD10F1" w:rsidRPr="00DB2387">
        <w:t xml:space="preserve">dagli </w:t>
      </w:r>
      <w:r w:rsidR="00610007" w:rsidRPr="00DB2387">
        <w:t>EPS (a</w:t>
      </w:r>
      <w:r w:rsidR="008505B7" w:rsidRPr="00DB2387">
        <w:t xml:space="preserve"> cui la società è affiliata)</w:t>
      </w:r>
      <w:r w:rsidRPr="00DB2387">
        <w:t xml:space="preserve"> volte a ridurre i rischi di condotte lesive dei diritti, specie nei confronti d</w:t>
      </w:r>
      <w:r w:rsidR="00DB7832" w:rsidRPr="00DB2387">
        <w:t>ei</w:t>
      </w:r>
      <w:r w:rsidRPr="00DB2387">
        <w:t xml:space="preserve"> </w:t>
      </w:r>
      <w:r w:rsidR="00DB7832" w:rsidRPr="00DB2387">
        <w:t>frequentatori-t</w:t>
      </w:r>
      <w:r w:rsidRPr="00DB2387">
        <w:t xml:space="preserve">esserati minori; </w:t>
      </w:r>
    </w:p>
    <w:p w14:paraId="3D28E054" w14:textId="77777777" w:rsidR="00867730" w:rsidRPr="00DB2387" w:rsidRDefault="00867730">
      <w:r w:rsidRPr="00DB2387">
        <w:t xml:space="preserve">e. provvedere alla gestione tempestiva, efficace e riservata delle segnalazioni di fenomeni di abuso, violenza e discriminazione e tutela dei segnalanti; </w:t>
      </w:r>
    </w:p>
    <w:p w14:paraId="0A916A4E" w14:textId="00D67211" w:rsidR="00867730" w:rsidRPr="00DB2387" w:rsidRDefault="00867730">
      <w:r w:rsidRPr="00DB2387">
        <w:t>f. informare i</w:t>
      </w:r>
      <w:r w:rsidR="00DB7832" w:rsidRPr="00DB2387">
        <w:t xml:space="preserve"> frequentatori-</w:t>
      </w:r>
      <w:r w:rsidRPr="00DB2387">
        <w:t xml:space="preserve"> </w:t>
      </w:r>
      <w:r w:rsidR="00DB7832" w:rsidRPr="00DB2387">
        <w:t>t</w:t>
      </w:r>
      <w:r w:rsidRPr="00DB2387">
        <w:t>esserati, anche minori,</w:t>
      </w:r>
      <w:r w:rsidR="00DB7832" w:rsidRPr="00DB2387">
        <w:t xml:space="preserve"> e ogni altro soggetto che svolge attività rilevante per la società (allenatori, collaboratori, </w:t>
      </w:r>
      <w:r w:rsidR="00610007" w:rsidRPr="00DB2387">
        <w:t>dirigenti) sulle</w:t>
      </w:r>
      <w:r w:rsidRPr="00DB2387">
        <w:t xml:space="preserve"> misure e procedure di prevenzione e contrasto ai fenomeni di abuso, violenza e discriminazione e, in particolar modo, sulle procedure per la segnalazione degli stessi; </w:t>
      </w:r>
    </w:p>
    <w:p w14:paraId="4EF47090" w14:textId="255643B8" w:rsidR="00867730" w:rsidRPr="00DB2387" w:rsidRDefault="00867730">
      <w:r w:rsidRPr="00DB2387">
        <w:t>g. incentivare la partecipazione dei componenti del</w:t>
      </w:r>
      <w:r w:rsidR="00610007" w:rsidRPr="00DB2387">
        <w:t>la Società alle</w:t>
      </w:r>
      <w:r w:rsidRPr="00DB2387">
        <w:t xml:space="preserve"> iniziative organizzate dall</w:t>
      </w:r>
      <w:r w:rsidR="00610007" w:rsidRPr="00DB2387">
        <w:t xml:space="preserve">e Federazioni, </w:t>
      </w:r>
      <w:r w:rsidR="00FD10F1" w:rsidRPr="00DB2387">
        <w:t xml:space="preserve">dalle </w:t>
      </w:r>
      <w:r w:rsidR="00610007" w:rsidRPr="00DB2387">
        <w:t xml:space="preserve">DSA e </w:t>
      </w:r>
      <w:r w:rsidR="00FD10F1" w:rsidRPr="00DB2387">
        <w:t xml:space="preserve">dagli </w:t>
      </w:r>
      <w:r w:rsidR="00610007" w:rsidRPr="00DB2387">
        <w:t xml:space="preserve">EPS </w:t>
      </w:r>
      <w:r w:rsidRPr="00DB2387">
        <w:t xml:space="preserve">nell’ambito delle politiche di </w:t>
      </w:r>
      <w:proofErr w:type="spellStart"/>
      <w:r w:rsidRPr="00DB2387">
        <w:t>Safeguarding</w:t>
      </w:r>
      <w:proofErr w:type="spellEnd"/>
      <w:r w:rsidRPr="00DB2387">
        <w:t xml:space="preserve">; </w:t>
      </w:r>
    </w:p>
    <w:p w14:paraId="17119504" w14:textId="77777777" w:rsidR="00867730" w:rsidRPr="00DB2387" w:rsidRDefault="00867730">
      <w:r w:rsidRPr="00DB2387">
        <w:t xml:space="preserve">h. garantire il coinvolgimento di tutti coloro che partecipano con qualsiasi funzione o titolo all’attività sportiva nell’attuazione delle misure, procedure e politiche di </w:t>
      </w:r>
      <w:proofErr w:type="spellStart"/>
      <w:r w:rsidRPr="00DB2387">
        <w:t>Safeguarding</w:t>
      </w:r>
      <w:proofErr w:type="spellEnd"/>
      <w:r w:rsidRPr="00DB2387">
        <w:t xml:space="preserve"> della Società. </w:t>
      </w:r>
    </w:p>
    <w:p w14:paraId="16575FE7" w14:textId="6CBFCA5F" w:rsidR="00610007" w:rsidRPr="00DB2387" w:rsidRDefault="00610007">
      <w:r w:rsidRPr="00DB2387">
        <w:t>Le finalità del presente modello possono essere schematizzate come di seguito:</w:t>
      </w:r>
    </w:p>
    <w:p w14:paraId="0B5EEE3F" w14:textId="524B5B12" w:rsidR="00610007" w:rsidRPr="00DB2387" w:rsidRDefault="00610007">
      <w:r w:rsidRPr="00DB2387">
        <w:rPr>
          <w:noProof/>
          <w:lang w:eastAsia="it-IT"/>
        </w:rPr>
        <w:lastRenderedPageBreak/>
        <w:drawing>
          <wp:inline distT="0" distB="0" distL="0" distR="0" wp14:anchorId="2FF19FA6" wp14:editId="59538988">
            <wp:extent cx="5822950" cy="3067050"/>
            <wp:effectExtent l="0" t="0" r="0" b="19050"/>
            <wp:docPr id="16" name="Diagram 16">
              <a:extLst xmlns:a="http://schemas.openxmlformats.org/drawingml/2006/main">
                <a:ext uri="{FF2B5EF4-FFF2-40B4-BE49-F238E27FC236}">
                  <a16:creationId xmlns:a16="http://schemas.microsoft.com/office/drawing/2014/main" id="{17AD5561-30C4-7481-6833-68ECCF4C67C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38E32FF" w14:textId="77777777" w:rsidR="00610007" w:rsidRPr="00DB2387" w:rsidRDefault="00610007">
      <w:pPr>
        <w:rPr>
          <w:b/>
          <w:bCs/>
        </w:rPr>
      </w:pPr>
    </w:p>
    <w:p w14:paraId="1658131F" w14:textId="77777777" w:rsidR="00D00532" w:rsidRPr="00DB2387" w:rsidRDefault="00D00532" w:rsidP="00D00532">
      <w:pPr>
        <w:pStyle w:val="Paragrafoelenco"/>
        <w:rPr>
          <w:b/>
          <w:bCs/>
        </w:rPr>
      </w:pPr>
    </w:p>
    <w:p w14:paraId="23F870D0" w14:textId="24DA52B0" w:rsidR="00E15D19" w:rsidRPr="00DB2387" w:rsidRDefault="00867730" w:rsidP="00D00532">
      <w:pPr>
        <w:pStyle w:val="Paragrafoelenco"/>
        <w:numPr>
          <w:ilvl w:val="0"/>
          <w:numId w:val="14"/>
        </w:numPr>
        <w:rPr>
          <w:b/>
          <w:bCs/>
        </w:rPr>
      </w:pPr>
      <w:r w:rsidRPr="00DB2387">
        <w:rPr>
          <w:b/>
          <w:bCs/>
        </w:rPr>
        <w:t xml:space="preserve">Ambito di applicazione </w:t>
      </w:r>
    </w:p>
    <w:p w14:paraId="2CBFC241" w14:textId="1E8308E1" w:rsidR="00867730" w:rsidRPr="00DB2387" w:rsidRDefault="00867730" w:rsidP="00E15D19">
      <w:r w:rsidRPr="00DB2387">
        <w:t xml:space="preserve">I soggetti tenuti al rispetto del presente documento sono: </w:t>
      </w:r>
    </w:p>
    <w:p w14:paraId="3B870EDA" w14:textId="7CB21A04" w:rsidR="00867730" w:rsidRPr="00DB2387" w:rsidRDefault="00867730">
      <w:r w:rsidRPr="00DB2387">
        <w:t xml:space="preserve">a) </w:t>
      </w:r>
      <w:r w:rsidR="00E15D19" w:rsidRPr="00DB2387">
        <w:t>I</w:t>
      </w:r>
      <w:r w:rsidRPr="00DB2387">
        <w:t xml:space="preserve"> </w:t>
      </w:r>
      <w:r w:rsidR="00FD10F1" w:rsidRPr="00DB2387">
        <w:t xml:space="preserve">frequentatori- </w:t>
      </w:r>
      <w:r w:rsidRPr="00DB2387">
        <w:t xml:space="preserve">tesserati della Società </w:t>
      </w:r>
      <w:r w:rsidR="00F47A9F" w:rsidRPr="00F6723F">
        <w:rPr>
          <w:b/>
          <w:bCs/>
        </w:rPr>
        <w:t>“</w:t>
      </w:r>
      <w:r w:rsidR="00F6723F" w:rsidRPr="00F6723F">
        <w:rPr>
          <w:b/>
          <w:bCs/>
        </w:rPr>
        <w:t>ASSOCIAZIONE ITALIANA COMMERCIANTI GOLFISTI”</w:t>
      </w:r>
      <w:r w:rsidRPr="00DB2387">
        <w:t xml:space="preserve">; </w:t>
      </w:r>
    </w:p>
    <w:p w14:paraId="2208AAAF" w14:textId="25A07E64" w:rsidR="00867730" w:rsidRPr="00DB2387" w:rsidRDefault="00867730">
      <w:r w:rsidRPr="00DB2387">
        <w:t xml:space="preserve">b) </w:t>
      </w:r>
      <w:r w:rsidR="00E15D19" w:rsidRPr="00DB2387">
        <w:t>C</w:t>
      </w:r>
      <w:r w:rsidRPr="00DB2387">
        <w:t xml:space="preserve">oloro che intrattengono rapporti di lavoro o volontariato con la Società; </w:t>
      </w:r>
    </w:p>
    <w:p w14:paraId="357C42B4" w14:textId="64B11B29" w:rsidR="00867730" w:rsidRPr="00DB2387" w:rsidRDefault="00867730">
      <w:r w:rsidRPr="00DB2387">
        <w:t xml:space="preserve">c) </w:t>
      </w:r>
      <w:r w:rsidR="00E15D19" w:rsidRPr="00DB2387">
        <w:t>C</w:t>
      </w:r>
      <w:r w:rsidRPr="00DB2387">
        <w:t xml:space="preserve">oloro che, a qualsiasi titolo, intrattengono rapporti con la Società. </w:t>
      </w:r>
    </w:p>
    <w:p w14:paraId="7DF17322" w14:textId="2E858483" w:rsidR="00E15D19" w:rsidRPr="00DB2387" w:rsidRDefault="00867730">
      <w:pPr>
        <w:rPr>
          <w:b/>
          <w:bCs/>
        </w:rPr>
      </w:pPr>
      <w:r w:rsidRPr="00DB2387">
        <w:rPr>
          <w:b/>
          <w:bCs/>
        </w:rPr>
        <w:t xml:space="preserve"> 3</w:t>
      </w:r>
      <w:r w:rsidR="00E15D19" w:rsidRPr="00DB2387">
        <w:rPr>
          <w:b/>
          <w:bCs/>
        </w:rPr>
        <w:t xml:space="preserve">. </w:t>
      </w:r>
      <w:r w:rsidRPr="00DB2387">
        <w:rPr>
          <w:b/>
          <w:bCs/>
        </w:rPr>
        <w:t xml:space="preserve"> </w:t>
      </w:r>
      <w:r w:rsidR="00F20D9F">
        <w:rPr>
          <w:b/>
          <w:bCs/>
        </w:rPr>
        <w:t xml:space="preserve">Codice </w:t>
      </w:r>
      <w:r w:rsidRPr="00DB2387">
        <w:rPr>
          <w:b/>
          <w:bCs/>
        </w:rPr>
        <w:t xml:space="preserve">di </w:t>
      </w:r>
      <w:r w:rsidR="00F20D9F" w:rsidRPr="00DB2387">
        <w:rPr>
          <w:b/>
          <w:bCs/>
        </w:rPr>
        <w:t>condotta</w:t>
      </w:r>
      <w:r w:rsidR="00F20D9F">
        <w:rPr>
          <w:b/>
          <w:bCs/>
        </w:rPr>
        <w:t xml:space="preserve"> (norme di comportamento adottate)</w:t>
      </w:r>
      <w:r w:rsidR="009B2F99" w:rsidRPr="00DB2387">
        <w:rPr>
          <w:b/>
          <w:bCs/>
        </w:rPr>
        <w:t xml:space="preserve"> </w:t>
      </w:r>
    </w:p>
    <w:p w14:paraId="5A03EF4C" w14:textId="387DB436" w:rsidR="00867730" w:rsidRPr="00DB2387" w:rsidRDefault="00260A63">
      <w:r w:rsidRPr="00DB2387">
        <w:t>L</w:t>
      </w:r>
      <w:r w:rsidR="00867730" w:rsidRPr="00DB2387">
        <w:t xml:space="preserve">a </w:t>
      </w:r>
      <w:r w:rsidRPr="00DB2387">
        <w:t>S</w:t>
      </w:r>
      <w:r w:rsidR="00867730" w:rsidRPr="00DB2387">
        <w:t xml:space="preserve">ocietà </w:t>
      </w:r>
      <w:r w:rsidRPr="00DB2387">
        <w:t xml:space="preserve">si è </w:t>
      </w:r>
      <w:r w:rsidR="00867730" w:rsidRPr="00DB2387">
        <w:t>struttura</w:t>
      </w:r>
      <w:r w:rsidRPr="00DB2387">
        <w:t>ta</w:t>
      </w:r>
      <w:r w:rsidR="00867730" w:rsidRPr="00DB2387">
        <w:t xml:space="preserve"> in modo tale da dare attuazione alle finalità indicate al</w:t>
      </w:r>
      <w:r w:rsidRPr="00DB2387">
        <w:t xml:space="preserve"> punto</w:t>
      </w:r>
      <w:r w:rsidR="00867730" w:rsidRPr="00DB2387">
        <w:t xml:space="preserve"> 1</w:t>
      </w:r>
      <w:r w:rsidRPr="00DB2387">
        <w:t>.</w:t>
      </w:r>
      <w:r w:rsidR="00867730" w:rsidRPr="00DB2387">
        <w:t xml:space="preserve"> uniformando i propri comportamenti alle norme di seguito indicate: </w:t>
      </w:r>
    </w:p>
    <w:p w14:paraId="71336111" w14:textId="10D15215" w:rsidR="00867730" w:rsidRPr="00DB2387" w:rsidRDefault="00867730" w:rsidP="00867730">
      <w:pPr>
        <w:pStyle w:val="Paragrafoelenco"/>
        <w:numPr>
          <w:ilvl w:val="0"/>
          <w:numId w:val="1"/>
        </w:numPr>
      </w:pPr>
      <w:r w:rsidRPr="00DB2387">
        <w:t>assicurare un ambiente ispirato a principi di uguaglianza e di tutela della libertà, della dignità e dell’inviolabilità della persona</w:t>
      </w:r>
      <w:r w:rsidR="00F6723F">
        <w:t>;</w:t>
      </w:r>
    </w:p>
    <w:p w14:paraId="3E76CE2D" w14:textId="17FC2296" w:rsidR="00867730" w:rsidRPr="00DB2387" w:rsidRDefault="00867730" w:rsidP="00867730">
      <w:pPr>
        <w:pStyle w:val="Paragrafoelenco"/>
      </w:pPr>
      <w:r w:rsidRPr="00DB2387">
        <w:t xml:space="preserve"> </w:t>
      </w:r>
    </w:p>
    <w:p w14:paraId="0991273C" w14:textId="37F45D13" w:rsidR="003F558B" w:rsidRPr="00DB2387" w:rsidRDefault="00867730" w:rsidP="00867730">
      <w:pPr>
        <w:pStyle w:val="Paragrafoelenco"/>
        <w:numPr>
          <w:ilvl w:val="0"/>
          <w:numId w:val="1"/>
        </w:numPr>
      </w:pPr>
      <w:r w:rsidRPr="00DB2387">
        <w:t xml:space="preserve">riservare ad ogni </w:t>
      </w:r>
      <w:r w:rsidR="00262EBB" w:rsidRPr="00DB2387">
        <w:t>frequentatore- t</w:t>
      </w:r>
      <w:r w:rsidRPr="00DB2387">
        <w:t>esserato attenzione, impegno e rispetto, senza distinzioni di età, etnia, condizione sociale, opinione politica, convinzione religiosa, genere, orientamento sessuale, disabilità e altro</w:t>
      </w:r>
      <w:r w:rsidR="00F6723F">
        <w:t>;</w:t>
      </w:r>
    </w:p>
    <w:p w14:paraId="67205E7C" w14:textId="36EA1538" w:rsidR="00546C24" w:rsidRPr="00DB2387" w:rsidRDefault="00546C24" w:rsidP="003F558B">
      <w:pPr>
        <w:pStyle w:val="Paragrafoelenco"/>
      </w:pPr>
    </w:p>
    <w:p w14:paraId="72B31C10" w14:textId="64B3F73A" w:rsidR="003F558B" w:rsidRPr="00DB2387" w:rsidRDefault="00867730" w:rsidP="003F558B">
      <w:pPr>
        <w:pStyle w:val="Paragrafoelenco"/>
      </w:pPr>
      <w:r w:rsidRPr="00DB2387">
        <w:t xml:space="preserve"> </w:t>
      </w:r>
    </w:p>
    <w:p w14:paraId="06D0F69D" w14:textId="5673C277" w:rsidR="003F558B" w:rsidRPr="00DB2387" w:rsidRDefault="00867730" w:rsidP="003F558B">
      <w:pPr>
        <w:pStyle w:val="Paragrafoelenco"/>
        <w:numPr>
          <w:ilvl w:val="0"/>
          <w:numId w:val="1"/>
        </w:numPr>
      </w:pPr>
      <w:r w:rsidRPr="00DB2387">
        <w:t>far svolgere l’attività sportiva nel rispetto dello sviluppo fisico, sportivo ed emotivo del</w:t>
      </w:r>
      <w:r w:rsidR="00F6723F">
        <w:t xml:space="preserve"> tesserato</w:t>
      </w:r>
      <w:r w:rsidRPr="00DB2387">
        <w:t>, tenendo in considerazione anche interessi e bisogni dello stesso</w:t>
      </w:r>
      <w:r w:rsidR="007E1C3A">
        <w:t>;</w:t>
      </w:r>
    </w:p>
    <w:p w14:paraId="1F8CE9E1" w14:textId="5E8A87E4" w:rsidR="003F558B" w:rsidRPr="00DB2387" w:rsidRDefault="003F558B" w:rsidP="003F558B">
      <w:pPr>
        <w:pStyle w:val="Paragrafoelenco"/>
      </w:pPr>
    </w:p>
    <w:p w14:paraId="217D6FC1" w14:textId="7CC8D1AE" w:rsidR="003F558B" w:rsidRPr="00DB2387" w:rsidRDefault="003F558B" w:rsidP="00F6723F">
      <w:pPr>
        <w:pStyle w:val="Paragrafoelenco"/>
      </w:pPr>
    </w:p>
    <w:p w14:paraId="792F54D8" w14:textId="12D7AAF3" w:rsidR="003F558B" w:rsidRPr="00DB2387" w:rsidRDefault="00867730" w:rsidP="003F558B">
      <w:pPr>
        <w:pStyle w:val="Paragrafoelenco"/>
      </w:pPr>
      <w:r w:rsidRPr="00DB2387">
        <w:t xml:space="preserve"> </w:t>
      </w:r>
    </w:p>
    <w:p w14:paraId="30480937" w14:textId="14AB3BD0" w:rsidR="003F558B" w:rsidRPr="00DB2387" w:rsidRDefault="00867730" w:rsidP="003F558B">
      <w:pPr>
        <w:pStyle w:val="Paragrafoelenco"/>
        <w:numPr>
          <w:ilvl w:val="0"/>
          <w:numId w:val="1"/>
        </w:numPr>
      </w:pPr>
      <w:r w:rsidRPr="00DB2387">
        <w:t>segnalare, senza indugio, ogni circostanza di interesse agli esercenti la responsabilità genitoriale o tutoria ovvero ai soggetti preposti alla vigilanza</w:t>
      </w:r>
      <w:r w:rsidR="007E1C3A">
        <w:t>:</w:t>
      </w:r>
    </w:p>
    <w:p w14:paraId="3CB2FA5F" w14:textId="77777777" w:rsidR="0089077C" w:rsidRPr="00DB2387" w:rsidRDefault="00867730" w:rsidP="003F558B">
      <w:pPr>
        <w:pStyle w:val="Paragrafoelenco"/>
      </w:pPr>
      <w:r w:rsidRPr="00DB2387">
        <w:t xml:space="preserve"> </w:t>
      </w:r>
    </w:p>
    <w:tbl>
      <w:tblPr>
        <w:tblStyle w:val="Grigliatabella"/>
        <w:tblW w:w="0" w:type="auto"/>
        <w:tblInd w:w="720" w:type="dxa"/>
        <w:tblLook w:val="04A0" w:firstRow="1" w:lastRow="0" w:firstColumn="1" w:lastColumn="0" w:noHBand="0" w:noVBand="1"/>
      </w:tblPr>
      <w:tblGrid>
        <w:gridCol w:w="8908"/>
      </w:tblGrid>
      <w:tr w:rsidR="0089077C" w:rsidRPr="00DB2387" w14:paraId="159585F7" w14:textId="77777777" w:rsidTr="0089077C">
        <w:trPr>
          <w:trHeight w:val="1941"/>
        </w:trPr>
        <w:tc>
          <w:tcPr>
            <w:tcW w:w="8908" w:type="dxa"/>
          </w:tcPr>
          <w:p w14:paraId="4AE02FC5" w14:textId="3F20F806" w:rsidR="0089077C" w:rsidRPr="00DB2387" w:rsidRDefault="0089077C" w:rsidP="003F558B">
            <w:pPr>
              <w:pStyle w:val="Paragrafoelenco"/>
              <w:ind w:left="0"/>
              <w:rPr>
                <w:highlight w:val="green"/>
              </w:rPr>
            </w:pPr>
            <w:r w:rsidRPr="00DB2387">
              <w:lastRenderedPageBreak/>
              <w:t>Gli allenatori/istruttori, i</w:t>
            </w:r>
            <w:r w:rsidR="00223C90">
              <w:t xml:space="preserve"> collaboratori e</w:t>
            </w:r>
            <w:r w:rsidR="006F005F" w:rsidRPr="00DB2387">
              <w:t xml:space="preserve"> i dirigenti della Società nel momento in cui ravvisano situazioni anomale nel comportamento tenuto dal minore durante lo svolgimento dell’attività sportiva o al di fuori di essa (es. assenza dalle lezioni/corsi, disinteresse palese dallo svolgimento dell’attività sportiva, utilizzo eccessivo dei social durante la permanenza nel centro sportivo, contatti con persone al di fuori del centro sportivo ma nelle sue immediate vicinanze</w:t>
            </w:r>
            <w:r w:rsidR="00F6723F">
              <w:t>)</w:t>
            </w:r>
            <w:r w:rsidR="006F005F" w:rsidRPr="00DB2387">
              <w:t xml:space="preserve"> sono tenuti, ciascuno per quanto di propria competenza, a segnalare i fatti ai genitori.  </w:t>
            </w:r>
          </w:p>
        </w:tc>
      </w:tr>
    </w:tbl>
    <w:p w14:paraId="538F054C" w14:textId="47D11F85" w:rsidR="003F558B" w:rsidRPr="00DB2387" w:rsidRDefault="00867730" w:rsidP="003F558B">
      <w:pPr>
        <w:pStyle w:val="Paragrafoelenco"/>
      </w:pPr>
      <w:r w:rsidRPr="00DB2387">
        <w:t xml:space="preserve"> </w:t>
      </w:r>
    </w:p>
    <w:p w14:paraId="4023AFF9" w14:textId="19434438" w:rsidR="003F558B" w:rsidRPr="00DB2387" w:rsidRDefault="00F6723F" w:rsidP="00F61488">
      <w:pPr>
        <w:jc w:val="center"/>
      </w:pPr>
      <w:r>
        <w:t>e</w:t>
      </w:r>
      <w:r w:rsidR="00867730" w:rsidRPr="00DB2387">
        <w:t>)</w:t>
      </w:r>
      <w:r w:rsidR="00F61488" w:rsidRPr="00DB2387">
        <w:t xml:space="preserve">   </w:t>
      </w:r>
      <w:r w:rsidR="00867730" w:rsidRPr="00DB2387">
        <w:t xml:space="preserve">confrontarsi con il Responsabile delle Politiche di </w:t>
      </w:r>
      <w:proofErr w:type="spellStart"/>
      <w:r w:rsidR="00867730" w:rsidRPr="00DB2387">
        <w:t>Safeguarding</w:t>
      </w:r>
      <w:proofErr w:type="spellEnd"/>
      <w:r w:rsidR="00867730" w:rsidRPr="00DB2387">
        <w:t xml:space="preserve"> nominato dalla società ove si </w:t>
      </w:r>
      <w:r w:rsidR="003F558B" w:rsidRPr="00DB2387">
        <w:t xml:space="preserve">  </w:t>
      </w:r>
      <w:r w:rsidR="00F61488" w:rsidRPr="00DB2387">
        <w:t xml:space="preserve">          </w:t>
      </w:r>
      <w:r w:rsidR="00867730" w:rsidRPr="00DB2387">
        <w:t>abbia il sospetto circa il compimento di condotte rilevanti ai sensi del presente documento</w:t>
      </w:r>
      <w:r w:rsidR="00BD0BC5">
        <w:t>:</w:t>
      </w:r>
    </w:p>
    <w:p w14:paraId="3F656816" w14:textId="77777777" w:rsidR="00F61488" w:rsidRPr="00DB2387" w:rsidRDefault="003F558B" w:rsidP="003F558B">
      <w:r w:rsidRPr="00DB2387">
        <w:t xml:space="preserve">       </w:t>
      </w:r>
    </w:p>
    <w:tbl>
      <w:tblPr>
        <w:tblStyle w:val="Grigliatabella"/>
        <w:tblW w:w="0" w:type="auto"/>
        <w:tblInd w:w="704" w:type="dxa"/>
        <w:tblLook w:val="04A0" w:firstRow="1" w:lastRow="0" w:firstColumn="1" w:lastColumn="0" w:noHBand="0" w:noVBand="1"/>
      </w:tblPr>
      <w:tblGrid>
        <w:gridCol w:w="8924"/>
      </w:tblGrid>
      <w:tr w:rsidR="00F61488" w:rsidRPr="00DB2387" w14:paraId="2CA65F1F" w14:textId="77777777" w:rsidTr="00F61488">
        <w:trPr>
          <w:trHeight w:val="1802"/>
        </w:trPr>
        <w:tc>
          <w:tcPr>
            <w:tcW w:w="8924" w:type="dxa"/>
          </w:tcPr>
          <w:p w14:paraId="0F28D5FF" w14:textId="6F62C846" w:rsidR="00F61488" w:rsidRPr="00DB2387" w:rsidRDefault="00F61488" w:rsidP="003F558B">
            <w:r w:rsidRPr="00DB2387">
              <w:t xml:space="preserve">Gli allenatori/istruttori, </w:t>
            </w:r>
            <w:r w:rsidR="0084148D">
              <w:t>i collaboratori</w:t>
            </w:r>
            <w:r w:rsidRPr="00DB2387">
              <w:t xml:space="preserve">, i dirigenti della Società, eventuali volontari e ogni altro soggetto che svolge una </w:t>
            </w:r>
            <w:r w:rsidR="00050DB1" w:rsidRPr="00DB2387">
              <w:t>attività (lavorativa</w:t>
            </w:r>
            <w:r w:rsidRPr="00DB2387">
              <w:t xml:space="preserve"> e </w:t>
            </w:r>
            <w:r w:rsidR="00050DB1" w:rsidRPr="00DB2387">
              <w:t>non) sono</w:t>
            </w:r>
            <w:r w:rsidRPr="00DB2387">
              <w:t xml:space="preserve"> tenuti a dare immediata </w:t>
            </w:r>
            <w:r w:rsidR="00050DB1" w:rsidRPr="00DB2387">
              <w:t>notizia (</w:t>
            </w:r>
            <w:r w:rsidRPr="00DB2387">
              <w:t>telefonica</w:t>
            </w:r>
            <w:r w:rsidR="00050DB1" w:rsidRPr="00DB2387">
              <w:t>mente</w:t>
            </w:r>
            <w:r w:rsidRPr="00DB2387">
              <w:t>, via mail,</w:t>
            </w:r>
            <w:r w:rsidR="00050DB1" w:rsidRPr="00DB2387">
              <w:t xml:space="preserve"> con sms oppure con colloquio diretto) </w:t>
            </w:r>
            <w:r w:rsidR="00BD0BC5">
              <w:t>a</w:t>
            </w:r>
            <w:r w:rsidR="00050DB1" w:rsidRPr="00DB2387">
              <w:t xml:space="preserve">l Responsabile delle Politiche di </w:t>
            </w:r>
            <w:proofErr w:type="spellStart"/>
            <w:r w:rsidR="00050DB1" w:rsidRPr="00DB2387">
              <w:t>Safeguarding</w:t>
            </w:r>
            <w:proofErr w:type="spellEnd"/>
            <w:r w:rsidR="00050DB1" w:rsidRPr="00DB2387">
              <w:t xml:space="preserve"> nominato dalla Società dei fatti osservati o dei quali si è avuto notizia </w:t>
            </w:r>
            <w:r w:rsidR="0052517A" w:rsidRPr="00DB2387">
              <w:t xml:space="preserve">anche </w:t>
            </w:r>
            <w:r w:rsidR="00050DB1" w:rsidRPr="00DB2387">
              <w:t>indirettamente. Nell’immediatezza è necessario il confronto con il Responsabile al fine di attivare, se necessario, il protocollo interno per eliminare situazioni di criticità e ipotesi di recidiva. La Società ha a</w:t>
            </w:r>
            <w:r w:rsidR="0052517A" w:rsidRPr="00DB2387">
              <w:t>ttivato</w:t>
            </w:r>
            <w:r w:rsidR="00050DB1" w:rsidRPr="00DB2387">
              <w:t xml:space="preserve">, e portato a conoscenza di tutti i frequentatori- tesserati, degli allenatori/istruttori, </w:t>
            </w:r>
            <w:r w:rsidR="00400A3E">
              <w:t>dei collaboratori e volontari</w:t>
            </w:r>
            <w:r w:rsidR="00050DB1" w:rsidRPr="00DB2387">
              <w:t xml:space="preserve">, dei dirigenti della Società, un indirizzo mail dedicato alle segnalazioni di abusi, discriminazioni, violenze in genere sul quale potranno arrivare mail. Le segnalazioni dovranno riportare i dati (nome, cognome, data di nascita, ruolo ricoperto, ecc.) del </w:t>
            </w:r>
            <w:r w:rsidR="0052517A" w:rsidRPr="00DB2387">
              <w:t>segnalante in quanto non verranno prese in considerazioni segnalazioni anonime.</w:t>
            </w:r>
          </w:p>
        </w:tc>
      </w:tr>
    </w:tbl>
    <w:p w14:paraId="19A639D4" w14:textId="394FA478" w:rsidR="00F61488" w:rsidRPr="00DB2387" w:rsidRDefault="00F61488" w:rsidP="003F558B"/>
    <w:p w14:paraId="15FBB914" w14:textId="3F6DAE98" w:rsidR="0052517A" w:rsidRPr="00DB2387" w:rsidRDefault="00867730" w:rsidP="00F6723F">
      <w:pPr>
        <w:pStyle w:val="Paragrafoelenco"/>
        <w:numPr>
          <w:ilvl w:val="0"/>
          <w:numId w:val="20"/>
        </w:numPr>
      </w:pPr>
      <w:r w:rsidRPr="00DB2387">
        <w:t xml:space="preserve">attuare idonee iniziative volte al contrasto dei fenomeni di abuso, violenza e discriminazione </w:t>
      </w:r>
      <w:r w:rsidR="003F558B" w:rsidRPr="00DB2387">
        <w:t xml:space="preserve">        </w:t>
      </w:r>
      <w:r w:rsidRPr="00DB2387">
        <w:t>adottando i seguenti comportamenti</w:t>
      </w:r>
      <w:r w:rsidR="002D5C71">
        <w:t>. A tal fine la Società si impegna:</w:t>
      </w:r>
      <w:r w:rsidRPr="00DB2387">
        <w:t xml:space="preserve"> </w:t>
      </w:r>
    </w:p>
    <w:tbl>
      <w:tblPr>
        <w:tblStyle w:val="Grigliatabella"/>
        <w:tblW w:w="0" w:type="auto"/>
        <w:tblInd w:w="720" w:type="dxa"/>
        <w:tblLook w:val="04A0" w:firstRow="1" w:lastRow="0" w:firstColumn="1" w:lastColumn="0" w:noHBand="0" w:noVBand="1"/>
      </w:tblPr>
      <w:tblGrid>
        <w:gridCol w:w="8908"/>
      </w:tblGrid>
      <w:tr w:rsidR="0052517A" w:rsidRPr="00DB2387" w14:paraId="17C6B811" w14:textId="77777777" w:rsidTr="0052517A">
        <w:trPr>
          <w:trHeight w:val="1776"/>
        </w:trPr>
        <w:tc>
          <w:tcPr>
            <w:tcW w:w="9628" w:type="dxa"/>
          </w:tcPr>
          <w:p w14:paraId="064F3811" w14:textId="73FA89C5" w:rsidR="0052517A" w:rsidRPr="00DB2387" w:rsidRDefault="0052517A" w:rsidP="0052517A"/>
          <w:p w14:paraId="04F7AFD0" w14:textId="27A580F8" w:rsidR="0052517A" w:rsidRPr="00DB2387" w:rsidRDefault="0052517A" w:rsidP="0052517A">
            <w:r w:rsidRPr="00DB2387">
              <w:t>• a sollecitare frequentatori-tesserati, allenatori-istruttori, collaboratori, volontari e dirigenti all’uso di un linguaggio appropriato e comunque evitare l’uso di espressioni discriminatorie</w:t>
            </w:r>
            <w:r w:rsidR="007E1C3A">
              <w:t>,</w:t>
            </w:r>
            <w:r w:rsidRPr="00DB2387">
              <w:t xml:space="preserve"> sessiste, o di matrice razzista; </w:t>
            </w:r>
          </w:p>
          <w:p w14:paraId="2D2071E4" w14:textId="099FB6EB" w:rsidR="0052517A" w:rsidRPr="00DB2387" w:rsidRDefault="0052517A" w:rsidP="0052517A">
            <w:bookmarkStart w:id="5" w:name="_Hlk175672960"/>
            <w:r w:rsidRPr="00DB2387">
              <w:t>•</w:t>
            </w:r>
            <w:bookmarkEnd w:id="5"/>
            <w:r w:rsidRPr="00DB2387">
              <w:t xml:space="preserve"> a richiedere ai frequentatori-tesserati, allenatori-istruttori, collaboratori, volontari e dirigenti di instaurare tra loro rapporti educati e professionali evitando situazioni di imbarazzo; </w:t>
            </w:r>
          </w:p>
          <w:p w14:paraId="656DAB87" w14:textId="72A1AAD0" w:rsidR="0052517A" w:rsidRPr="00DB2387" w:rsidRDefault="0052517A" w:rsidP="0052517A">
            <w:r w:rsidRPr="00DB2387">
              <w:t>• a prevedere che gli allenatori-istruttori, collaboratori, volontari e dirigenti</w:t>
            </w:r>
            <w:r w:rsidR="00934671" w:rsidRPr="00DB2387">
              <w:t xml:space="preserve"> non possano entrare negli spogliatoi in presenza di frequentatori-tesserati, se non quando ciò sia necessario e urgente al fine dell’espletamento della propria attività (es. in caso di incendio, di rottura di impianti, per salvamento, ecc.)</w:t>
            </w:r>
            <w:r w:rsidR="00400A3E">
              <w:t xml:space="preserve">. </w:t>
            </w:r>
          </w:p>
          <w:p w14:paraId="46391AD2" w14:textId="0EBA46F3" w:rsidR="0052517A" w:rsidRPr="00DB2387" w:rsidRDefault="0052517A" w:rsidP="00400A3E"/>
        </w:tc>
      </w:tr>
    </w:tbl>
    <w:p w14:paraId="7847E058" w14:textId="4D883DE2" w:rsidR="003F558B" w:rsidRPr="00DB2387" w:rsidRDefault="003F558B" w:rsidP="003F558B">
      <w:pPr>
        <w:ind w:firstLine="708"/>
      </w:pPr>
    </w:p>
    <w:p w14:paraId="732DC2AA" w14:textId="03724491" w:rsidR="003F558B" w:rsidRPr="00DB2387" w:rsidRDefault="002D5C71" w:rsidP="00DD5D62">
      <w:pPr>
        <w:ind w:left="270"/>
      </w:pPr>
      <w:r>
        <w:t>g</w:t>
      </w:r>
      <w:r w:rsidR="00867730" w:rsidRPr="00DB2387">
        <w:t xml:space="preserve">) prevenire, durante gli allenamenti </w:t>
      </w:r>
      <w:r w:rsidR="00DD5D62" w:rsidRPr="00DB2387">
        <w:t>e nei momenti immediatamente precedenti e successivi</w:t>
      </w:r>
      <w:r w:rsidR="00400A3E">
        <w:t xml:space="preserve"> e in occasione delle gare, </w:t>
      </w:r>
      <w:r w:rsidR="00867730" w:rsidRPr="00DB2387">
        <w:t xml:space="preserve">tutti i comportamenti e le condotte sopra </w:t>
      </w:r>
      <w:r w:rsidR="00DD5D62" w:rsidRPr="00DB2387">
        <w:t>descritti con</w:t>
      </w:r>
      <w:r w:rsidR="00867730" w:rsidRPr="00DB2387">
        <w:t xml:space="preserve"> azioni di sensibilizzazione e controllo quali: </w:t>
      </w:r>
    </w:p>
    <w:p w14:paraId="3D85FDE6" w14:textId="77777777" w:rsidR="00DD5D62" w:rsidRPr="00DB2387" w:rsidRDefault="003F558B" w:rsidP="003F558B">
      <w:r w:rsidRPr="00DB2387">
        <w:t xml:space="preserve">               </w:t>
      </w:r>
    </w:p>
    <w:tbl>
      <w:tblPr>
        <w:tblStyle w:val="Grigliatabella"/>
        <w:tblW w:w="8930" w:type="dxa"/>
        <w:tblInd w:w="704" w:type="dxa"/>
        <w:tblLook w:val="04A0" w:firstRow="1" w:lastRow="0" w:firstColumn="1" w:lastColumn="0" w:noHBand="0" w:noVBand="1"/>
      </w:tblPr>
      <w:tblGrid>
        <w:gridCol w:w="8930"/>
      </w:tblGrid>
      <w:tr w:rsidR="00DD5D62" w:rsidRPr="00DB2387" w14:paraId="1CDC5B37" w14:textId="77777777" w:rsidTr="00DD5D62">
        <w:trPr>
          <w:trHeight w:val="1849"/>
        </w:trPr>
        <w:tc>
          <w:tcPr>
            <w:tcW w:w="8930" w:type="dxa"/>
          </w:tcPr>
          <w:p w14:paraId="7FF2B37A" w14:textId="5B7343B2" w:rsidR="00DD5D62" w:rsidRPr="00DB2387" w:rsidRDefault="009D1339" w:rsidP="003F558B">
            <w:r w:rsidRPr="00DB2387">
              <w:t xml:space="preserve">L’organizzazione di riunioni periodiche che coinvolgono genitori, allenatori-istruttori, collaboratori, volontari e dirigenti della Società al fine di illustrare le politiche di salvaguardia dei minori e le azioni che si intendono adottare e in cui discutere delle criticità emerse nel corso </w:t>
            </w:r>
            <w:r w:rsidR="007103D2" w:rsidRPr="00DB2387">
              <w:t>dell’anno (</w:t>
            </w:r>
            <w:r w:rsidRPr="00DB2387">
              <w:t>stagione sportiva)</w:t>
            </w:r>
          </w:p>
        </w:tc>
      </w:tr>
    </w:tbl>
    <w:p w14:paraId="52B30F85" w14:textId="27067367" w:rsidR="003F558B" w:rsidRPr="00DB2387" w:rsidRDefault="003F558B" w:rsidP="003F558B"/>
    <w:p w14:paraId="534B9DFE" w14:textId="3E74210B" w:rsidR="003F558B" w:rsidRPr="00DB2387" w:rsidRDefault="00867730" w:rsidP="002D5C71">
      <w:pPr>
        <w:pStyle w:val="Paragrafoelenco"/>
        <w:numPr>
          <w:ilvl w:val="0"/>
          <w:numId w:val="21"/>
        </w:numPr>
      </w:pPr>
      <w:r w:rsidRPr="00DB2387">
        <w:t>spiegare in modo chiaro a coloro che assistono allo svolgimento di allenament</w:t>
      </w:r>
      <w:r w:rsidR="007103D2" w:rsidRPr="00DB2387">
        <w:t xml:space="preserve">i e </w:t>
      </w:r>
      <w:r w:rsidR="00400A3E">
        <w:t>gare</w:t>
      </w:r>
      <w:r w:rsidRPr="00DB2387">
        <w:t>, di astenersi da apprezzamenti, commenti e valutazioni che non siano strettamente inerenti alla prestazione sportiva in quanto potrebbero essere lesivi della dignità, del decoro e della sensibilità della persona</w:t>
      </w:r>
      <w:r w:rsidR="007E1C3A">
        <w:t>;</w:t>
      </w:r>
    </w:p>
    <w:p w14:paraId="7AEEF333" w14:textId="181443F7" w:rsidR="003F558B" w:rsidRPr="00DB2387" w:rsidRDefault="007103D2" w:rsidP="007103D2">
      <w:r w:rsidRPr="00DB2387">
        <w:t xml:space="preserve">                </w:t>
      </w:r>
    </w:p>
    <w:p w14:paraId="1CD2306A" w14:textId="408C2FC9" w:rsidR="003F558B" w:rsidRPr="00DB2387" w:rsidRDefault="003F558B" w:rsidP="003F558B">
      <w:r w:rsidRPr="00DB2387">
        <w:t xml:space="preserve">     </w:t>
      </w:r>
      <w:r w:rsidR="00867730" w:rsidRPr="00DB2387">
        <w:t xml:space="preserve"> </w:t>
      </w:r>
      <w:r w:rsidR="002D5C71">
        <w:t>i</w:t>
      </w:r>
      <w:r w:rsidR="00867730" w:rsidRPr="00DB2387">
        <w:t xml:space="preserve">) favorire la rappresentanza paritaria di genere, nel rispetto della normativa applicabile; </w:t>
      </w:r>
    </w:p>
    <w:p w14:paraId="651B639E" w14:textId="77777777" w:rsidR="00EE3412" w:rsidRPr="00DB2387" w:rsidRDefault="003F558B" w:rsidP="00EE3412">
      <w:r w:rsidRPr="00DB2387">
        <w:t xml:space="preserve">    </w:t>
      </w:r>
    </w:p>
    <w:p w14:paraId="6890C670" w14:textId="1102254F" w:rsidR="003F558B" w:rsidRPr="00DB2387" w:rsidRDefault="002D5C71" w:rsidP="00EE3412">
      <w:r>
        <w:t>l</w:t>
      </w:r>
      <w:r w:rsidR="00867730" w:rsidRPr="00DB2387">
        <w:t xml:space="preserve">) rendere consapevoli i </w:t>
      </w:r>
      <w:r w:rsidR="008141A4" w:rsidRPr="00DB2387">
        <w:t xml:space="preserve">frequentatori- </w:t>
      </w:r>
      <w:r w:rsidR="00867730" w:rsidRPr="00DB2387">
        <w:t xml:space="preserve">tesserati in ordine ai propri diritti, doveri, obblighi </w:t>
      </w:r>
      <w:r w:rsidR="008141A4" w:rsidRPr="00DB2387">
        <w:t xml:space="preserve">e </w:t>
      </w:r>
      <w:r w:rsidR="00C02A5D" w:rsidRPr="00DB2387">
        <w:t xml:space="preserve">    </w:t>
      </w:r>
      <w:r w:rsidR="00EE3412" w:rsidRPr="00DB2387">
        <w:t xml:space="preserve">  </w:t>
      </w:r>
      <w:r w:rsidR="008141A4" w:rsidRPr="00DB2387">
        <w:t>responsabilità</w:t>
      </w:r>
      <w:r w:rsidR="00867730" w:rsidRPr="00DB2387">
        <w:t xml:space="preserve"> </w:t>
      </w:r>
      <w:r>
        <w:t xml:space="preserve">in ordine al modello organizzativo adottato </w:t>
      </w:r>
      <w:r w:rsidR="00867730" w:rsidRPr="00DB2387">
        <w:t xml:space="preserve"> </w:t>
      </w:r>
    </w:p>
    <w:p w14:paraId="4013AD06" w14:textId="77777777" w:rsidR="007103D2" w:rsidRPr="00DB2387" w:rsidRDefault="003F558B" w:rsidP="003F558B">
      <w:r w:rsidRPr="00DB2387">
        <w:t xml:space="preserve">                     </w:t>
      </w:r>
    </w:p>
    <w:p w14:paraId="5ADE5F7E" w14:textId="371008B4" w:rsidR="003F558B" w:rsidRPr="00DB2387" w:rsidRDefault="003F558B" w:rsidP="003F558B">
      <w:r w:rsidRPr="00DB2387">
        <w:t xml:space="preserve">               </w:t>
      </w:r>
    </w:p>
    <w:p w14:paraId="7B5FFE69" w14:textId="77777777" w:rsidR="008A3C90" w:rsidRPr="00DB2387" w:rsidRDefault="008A3C90" w:rsidP="008A3C90"/>
    <w:p w14:paraId="122E72F1" w14:textId="0D244B6B" w:rsidR="003F558B" w:rsidRPr="00DB2387" w:rsidRDefault="00B042F5" w:rsidP="00B042F5">
      <w:pPr>
        <w:spacing w:after="0" w:line="240" w:lineRule="auto"/>
        <w:jc w:val="both"/>
        <w:rPr>
          <w:rFonts w:eastAsia="Times New Roman" w:cs="Times New Roman"/>
          <w:b/>
          <w:bCs/>
          <w:kern w:val="0"/>
          <w:lang w:eastAsia="en-GB"/>
          <w14:ligatures w14:val="none"/>
        </w:rPr>
      </w:pPr>
      <w:r w:rsidRPr="00DB2387">
        <w:rPr>
          <w:b/>
          <w:bCs/>
        </w:rPr>
        <w:t xml:space="preserve">4. </w:t>
      </w:r>
      <w:r w:rsidR="00867730" w:rsidRPr="00DB2387">
        <w:rPr>
          <w:b/>
          <w:bCs/>
        </w:rPr>
        <w:t xml:space="preserve">Tutela dei </w:t>
      </w:r>
      <w:r w:rsidRPr="00DB2387">
        <w:rPr>
          <w:b/>
          <w:bCs/>
        </w:rPr>
        <w:t>minori.</w:t>
      </w:r>
      <w:r w:rsidR="00867730" w:rsidRPr="00DB2387">
        <w:t xml:space="preserve">   Tutti coloro che in ambito societario – a prescindere dalla forma del rapporto</w:t>
      </w:r>
      <w:r w:rsidRPr="00DB2387">
        <w:t xml:space="preserve"> </w:t>
      </w:r>
      <w:r w:rsidR="00867730" w:rsidRPr="00DB2387">
        <w:t xml:space="preserve">instaurato – svolgano funzioni che </w:t>
      </w:r>
      <w:r w:rsidR="00867730" w:rsidRPr="00DB2387">
        <w:rPr>
          <w:b/>
          <w:bCs/>
        </w:rPr>
        <w:t>comportano contatti diretti e regolari</w:t>
      </w:r>
      <w:r w:rsidR="00867730" w:rsidRPr="00DB2387">
        <w:t xml:space="preserve"> con minori devono fornire copia del certificato del casellario giudiziale ai sensi della normativa vigente. </w:t>
      </w:r>
      <w:r w:rsidRPr="00DB2387">
        <w:rPr>
          <w:b/>
          <w:bCs/>
        </w:rPr>
        <w:t xml:space="preserve">La Società per assicurare la massima </w:t>
      </w:r>
      <w:r w:rsidR="00E363DE" w:rsidRPr="00DB2387">
        <w:rPr>
          <w:b/>
          <w:bCs/>
        </w:rPr>
        <w:t>tutela</w:t>
      </w:r>
      <w:r w:rsidRPr="00DB2387">
        <w:rPr>
          <w:b/>
          <w:bCs/>
        </w:rPr>
        <w:t xml:space="preserve"> nei confronti dei frequentatori minori è orientata a chiedere copia del certificato del casellario giudiziale </w:t>
      </w:r>
      <w:r w:rsidR="00E363DE" w:rsidRPr="00DB2387">
        <w:rPr>
          <w:b/>
          <w:bCs/>
        </w:rPr>
        <w:t>a chiunque svolge una funzione lavorativa all’interno del</w:t>
      </w:r>
      <w:r w:rsidR="00400A3E">
        <w:rPr>
          <w:b/>
          <w:bCs/>
        </w:rPr>
        <w:t xml:space="preserve">la </w:t>
      </w:r>
      <w:r w:rsidR="00CB5D49">
        <w:rPr>
          <w:b/>
          <w:bCs/>
        </w:rPr>
        <w:t xml:space="preserve">società </w:t>
      </w:r>
      <w:r w:rsidR="00CB5D49" w:rsidRPr="00DB2387">
        <w:rPr>
          <w:b/>
          <w:bCs/>
        </w:rPr>
        <w:t>anche</w:t>
      </w:r>
      <w:r w:rsidR="00E363DE" w:rsidRPr="00DB2387">
        <w:rPr>
          <w:b/>
          <w:bCs/>
        </w:rPr>
        <w:t xml:space="preserve"> quando questo non comporta contatti diretti e regolari con i minori. </w:t>
      </w:r>
      <w:r w:rsidRPr="00DB2387">
        <w:rPr>
          <w:b/>
          <w:bCs/>
        </w:rPr>
        <w:t xml:space="preserve"> </w:t>
      </w:r>
    </w:p>
    <w:p w14:paraId="68B011E6" w14:textId="77777777" w:rsidR="00D00532" w:rsidRPr="00DB2387" w:rsidRDefault="00867730" w:rsidP="003F558B">
      <w:r w:rsidRPr="00DB2387">
        <w:t xml:space="preserve"> </w:t>
      </w:r>
    </w:p>
    <w:p w14:paraId="0CAB1993" w14:textId="78CBD83E" w:rsidR="000379E8" w:rsidRPr="00DB2387" w:rsidRDefault="00867730" w:rsidP="003F558B">
      <w:pPr>
        <w:rPr>
          <w:b/>
          <w:bCs/>
        </w:rPr>
      </w:pPr>
      <w:r w:rsidRPr="00DB2387">
        <w:rPr>
          <w:b/>
          <w:bCs/>
        </w:rPr>
        <w:t>5</w:t>
      </w:r>
      <w:r w:rsidR="00B042F5" w:rsidRPr="00DB2387">
        <w:rPr>
          <w:b/>
          <w:bCs/>
        </w:rPr>
        <w:t>.</w:t>
      </w:r>
      <w:r w:rsidRPr="00DB2387">
        <w:rPr>
          <w:b/>
          <w:bCs/>
        </w:rPr>
        <w:t xml:space="preserve">  Responsabile delle politiche di salvaguardia nominato dalla società </w:t>
      </w:r>
    </w:p>
    <w:p w14:paraId="0BA0A07B" w14:textId="040B6608" w:rsidR="000379E8" w:rsidRPr="00DB2387" w:rsidRDefault="00867730" w:rsidP="003F558B">
      <w:r w:rsidRPr="00DB2387">
        <w:t xml:space="preserve"> Allo scopo di prevenire e contrastare ogni tipo di abuso, violenza e discriminazione sui </w:t>
      </w:r>
      <w:r w:rsidR="00E363DE" w:rsidRPr="00DB2387">
        <w:t xml:space="preserve">Frequentatori- </w:t>
      </w:r>
      <w:r w:rsidRPr="00DB2387">
        <w:t>Tesserati nonché per garantire la protezione dell’integrità fisica e morale degli sportivi, anche ai sensi dell’art. 33, comma 6, del D.lgs. n. 36/2021, la Società nomina un Responsabile contro abusi, violenze e discriminazioni</w:t>
      </w:r>
      <w:r w:rsidR="00727CF4" w:rsidRPr="00DB2387">
        <w:t xml:space="preserve">, </w:t>
      </w:r>
      <w:r w:rsidRPr="00DB2387">
        <w:t>e lo comunica all</w:t>
      </w:r>
      <w:r w:rsidR="00E363DE" w:rsidRPr="00DB2387">
        <w:t>e Federazioni Sportive</w:t>
      </w:r>
      <w:r w:rsidR="006B51FA" w:rsidRPr="00DB2387">
        <w:t xml:space="preserve"> Nazionali</w:t>
      </w:r>
      <w:r w:rsidR="00E363DE" w:rsidRPr="00DB2387">
        <w:t xml:space="preserve">, alle Discipline Sportive </w:t>
      </w:r>
      <w:r w:rsidR="006B51FA" w:rsidRPr="00DB2387">
        <w:t xml:space="preserve">Associate </w:t>
      </w:r>
      <w:r w:rsidR="00E363DE" w:rsidRPr="00DB2387">
        <w:t xml:space="preserve">e agli Enti di Promozione Sportiva </w:t>
      </w:r>
      <w:r w:rsidRPr="00DB2387">
        <w:t>all’atto d</w:t>
      </w:r>
      <w:r w:rsidR="00E363DE" w:rsidRPr="00DB2387">
        <w:t>ella</w:t>
      </w:r>
      <w:r w:rsidRPr="00DB2387">
        <w:t xml:space="preserve"> affiliazione</w:t>
      </w:r>
      <w:r w:rsidR="00E363DE" w:rsidRPr="00DB2387">
        <w:t xml:space="preserve"> e/o </w:t>
      </w:r>
      <w:proofErr w:type="spellStart"/>
      <w:r w:rsidR="00E363DE" w:rsidRPr="00DB2387">
        <w:t>riaffiliazione</w:t>
      </w:r>
      <w:proofErr w:type="spellEnd"/>
      <w:r w:rsidR="00727CF4" w:rsidRPr="00DB2387">
        <w:t xml:space="preserve">. </w:t>
      </w:r>
    </w:p>
    <w:p w14:paraId="5C66CA3D" w14:textId="7ADE3436" w:rsidR="00727CF4" w:rsidRPr="00DB2387" w:rsidRDefault="00727CF4" w:rsidP="00727CF4">
      <w:r w:rsidRPr="00DB2387">
        <w:t>La nomina del Responsabile è adeguatamente resa pubblica mediante immediata affissione presso la sede sociale e pubblicazione sulla homepage del sito internet e inserita nel sistema gestionale federale, secondo le procedure previste dalla regolamentazione federale.</w:t>
      </w:r>
    </w:p>
    <w:p w14:paraId="63B65393" w14:textId="235009EE" w:rsidR="00727CF4" w:rsidRPr="00DB2387" w:rsidRDefault="00727CF4" w:rsidP="00727CF4">
      <w:r w:rsidRPr="00DB2387">
        <w:lastRenderedPageBreak/>
        <w:t>Il Responsabile contro abusi, violenze e discriminazioni verrà scelto, nel rispetto dei requisiti dell’indipendenza</w:t>
      </w:r>
      <w:r w:rsidR="00CF4516" w:rsidRPr="00DB2387">
        <w:t xml:space="preserve">, autonomia e imparzialità, tra professionisti e/o operatori del settore </w:t>
      </w:r>
      <w:r w:rsidRPr="00DB2387">
        <w:t xml:space="preserve">di comprovata moralità e competenza </w:t>
      </w:r>
      <w:r w:rsidR="00CF4516" w:rsidRPr="00DB2387">
        <w:t xml:space="preserve">in materia di </w:t>
      </w:r>
      <w:r w:rsidR="000D57C0" w:rsidRPr="00DB2387">
        <w:t xml:space="preserve">contrasto alle </w:t>
      </w:r>
      <w:r w:rsidR="00CF4516" w:rsidRPr="00DB2387">
        <w:t>discriminazioni</w:t>
      </w:r>
      <w:r w:rsidR="000D57C0" w:rsidRPr="00DB2387">
        <w:t xml:space="preserve">, agli abusi e alle violenze in genere che si verificano nel contesto di attività sportive. </w:t>
      </w:r>
    </w:p>
    <w:p w14:paraId="5617BD27" w14:textId="77777777" w:rsidR="000D57C0" w:rsidRPr="00DB2387" w:rsidRDefault="000D57C0" w:rsidP="000D57C0">
      <w:r w:rsidRPr="00DB2387">
        <w:t xml:space="preserve">Il Responsabile non deve aver riportato condanne penali anche non passate in giudicato per i seguenti reati: art 600-bis (prostituzione minorile); 600-ter (pornografia minorile), 600-quater (detenzione o accesso a materiale pornografico), 600- quater.1 (Pornografia virtuale), 600-quinquies (iniziative turistiche volte allo sfruttamento della prostituzione minorile), 604-bis (propaganda e istigazione a delinquere per motivi discriminazione etnica e religiosa), 604-ter, (circostanze aggravanti) 609-bis (violenza sessuale) , 609-ter (circostanze aggravanti), 609-quater (atti sessuali con minorenne), 609-quinquies (corruzione di minorenne), 609-octies (violenza sessuale di gruppo), 609- </w:t>
      </w:r>
      <w:proofErr w:type="spellStart"/>
      <w:r w:rsidRPr="00DB2387">
        <w:t>undecies</w:t>
      </w:r>
      <w:proofErr w:type="spellEnd"/>
      <w:r w:rsidRPr="00DB2387">
        <w:t xml:space="preserve"> (adescamento di minorenni).</w:t>
      </w:r>
    </w:p>
    <w:p w14:paraId="04B25DF6" w14:textId="0F5E07EC" w:rsidR="000D57C0" w:rsidRPr="00DB2387" w:rsidRDefault="000D57C0" w:rsidP="000D57C0">
      <w:r w:rsidRPr="00DB2387">
        <w:t xml:space="preserve"> In caso di cessazione del ruolo di Responsabile contro abusi, violenze e discriminazioni, per dimissioni o per altro motivo, la Società </w:t>
      </w:r>
      <w:r w:rsidR="00C21C3D" w:rsidRPr="00DB2387">
        <w:t>provvederà entro</w:t>
      </w:r>
      <w:r w:rsidRPr="00DB2387">
        <w:t xml:space="preserve"> 15</w:t>
      </w:r>
      <w:r w:rsidR="00C21C3D" w:rsidRPr="00DB2387">
        <w:t>(quindici)</w:t>
      </w:r>
      <w:r w:rsidRPr="00DB2387">
        <w:t xml:space="preserve"> giorni alla nomina di un nuovo Responsabile.</w:t>
      </w:r>
    </w:p>
    <w:p w14:paraId="649C0FC9" w14:textId="5CE5AB62" w:rsidR="00A517B9" w:rsidRPr="00DB2387" w:rsidRDefault="00A517B9" w:rsidP="00A517B9">
      <w:pPr>
        <w:spacing w:before="100" w:beforeAutospacing="1" w:after="100" w:afterAutospacing="1" w:line="240" w:lineRule="auto"/>
        <w:jc w:val="both"/>
        <w:rPr>
          <w:rFonts w:eastAsia="Times New Roman" w:cs="Times New Roman"/>
          <w:i/>
          <w:iCs/>
          <w:kern w:val="0"/>
          <w:lang w:eastAsia="en-GB"/>
          <w14:ligatures w14:val="none"/>
        </w:rPr>
      </w:pPr>
      <w:r w:rsidRPr="00DB2387">
        <w:rPr>
          <w:rFonts w:eastAsia="Times New Roman" w:cs="Times New Roman"/>
          <w:kern w:val="0"/>
          <w:lang w:eastAsia="en-GB"/>
          <w14:ligatures w14:val="none"/>
        </w:rPr>
        <w:t xml:space="preserve">Il Responsabile </w:t>
      </w:r>
      <w:bookmarkStart w:id="6" w:name="_Hlk175757814"/>
      <w:r w:rsidRPr="00DB2387">
        <w:rPr>
          <w:rFonts w:eastAsia="Times New Roman" w:cs="Times New Roman"/>
          <w:kern w:val="0"/>
          <w:lang w:eastAsia="en-GB"/>
          <w14:ligatures w14:val="none"/>
        </w:rPr>
        <w:t xml:space="preserve">contro gli abusi, le discriminazioni e le violenze in genere </w:t>
      </w:r>
      <w:bookmarkEnd w:id="6"/>
      <w:r w:rsidRPr="00DB2387">
        <w:rPr>
          <w:rFonts w:eastAsia="Times New Roman" w:cs="Times New Roman"/>
          <w:kern w:val="0"/>
          <w:lang w:eastAsia="en-GB"/>
          <w14:ligatures w14:val="none"/>
        </w:rPr>
        <w:t>ha il compito di:</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8"/>
      </w:tblGrid>
      <w:tr w:rsidR="00A517B9" w:rsidRPr="00DB2387" w14:paraId="42541BA9" w14:textId="77777777" w:rsidTr="003A65E6">
        <w:trPr>
          <w:trHeight w:val="354"/>
        </w:trPr>
        <w:tc>
          <w:tcPr>
            <w:tcW w:w="8908" w:type="dxa"/>
          </w:tcPr>
          <w:p w14:paraId="5216735A" w14:textId="77777777" w:rsidR="00A517B9" w:rsidRPr="00DB2387" w:rsidRDefault="00A517B9" w:rsidP="00A517B9">
            <w:pPr>
              <w:numPr>
                <w:ilvl w:val="0"/>
                <w:numId w:val="16"/>
              </w:numPr>
              <w:shd w:val="clear" w:color="auto" w:fill="FFFFFF"/>
              <w:spacing w:after="0" w:line="240" w:lineRule="auto"/>
              <w:ind w:firstLine="17"/>
              <w:contextualSpacing/>
              <w:jc w:val="both"/>
              <w:rPr>
                <w:rFonts w:eastAsia="Times New Roman" w:cs="Times New Roman"/>
                <w:color w:val="4C94D8" w:themeColor="text2" w:themeTint="80"/>
                <w:lang w:eastAsia="it-IT"/>
              </w:rPr>
            </w:pPr>
            <w:r w:rsidRPr="00DB2387">
              <w:rPr>
                <w:rFonts w:eastAsia="Times New Roman" w:cs="Times New Roman"/>
                <w:b/>
                <w:bCs/>
                <w:color w:val="3D6696"/>
                <w:lang w:eastAsia="it-IT"/>
              </w:rPr>
              <w:t xml:space="preserve">RICEVERE </w:t>
            </w:r>
            <w:r w:rsidRPr="00DB2387">
              <w:rPr>
                <w:rFonts w:eastAsia="Times New Roman" w:cs="Times New Roman"/>
                <w:color w:val="000000" w:themeColor="text1"/>
                <w:lang w:eastAsia="it-IT"/>
              </w:rPr>
              <w:t xml:space="preserve">le segnalazioni di abusi e le trasmette al Responsabile per le politiche di </w:t>
            </w:r>
            <w:proofErr w:type="spellStart"/>
            <w:r w:rsidRPr="00DB2387">
              <w:rPr>
                <w:rFonts w:eastAsia="Times New Roman" w:cs="Times New Roman"/>
                <w:i/>
                <w:iCs/>
                <w:color w:val="000000" w:themeColor="text1"/>
                <w:lang w:eastAsia="it-IT"/>
              </w:rPr>
              <w:t>Safeguarding</w:t>
            </w:r>
            <w:proofErr w:type="spellEnd"/>
            <w:r w:rsidRPr="00DB2387">
              <w:rPr>
                <w:rFonts w:eastAsia="Times New Roman" w:cs="Times New Roman"/>
                <w:color w:val="000000" w:themeColor="text1"/>
                <w:lang w:eastAsia="it-IT"/>
              </w:rPr>
              <w:t>.</w:t>
            </w:r>
          </w:p>
        </w:tc>
      </w:tr>
      <w:tr w:rsidR="00A517B9" w:rsidRPr="00DB2387" w14:paraId="75048B2C" w14:textId="77777777" w:rsidTr="003A65E6">
        <w:trPr>
          <w:trHeight w:val="354"/>
        </w:trPr>
        <w:tc>
          <w:tcPr>
            <w:tcW w:w="8908" w:type="dxa"/>
          </w:tcPr>
          <w:p w14:paraId="2FB605AD" w14:textId="77777777" w:rsidR="00A517B9" w:rsidRPr="00DB2387" w:rsidRDefault="00A517B9" w:rsidP="00A517B9">
            <w:pPr>
              <w:numPr>
                <w:ilvl w:val="0"/>
                <w:numId w:val="16"/>
              </w:numPr>
              <w:shd w:val="clear" w:color="auto" w:fill="FFFFFF"/>
              <w:spacing w:after="0" w:line="240" w:lineRule="auto"/>
              <w:ind w:firstLine="17"/>
              <w:contextualSpacing/>
              <w:jc w:val="both"/>
              <w:rPr>
                <w:rFonts w:eastAsia="Times New Roman" w:cs="Times New Roman"/>
                <w:color w:val="3D6696"/>
                <w:lang w:eastAsia="it-IT"/>
              </w:rPr>
            </w:pPr>
            <w:r w:rsidRPr="00DB2387">
              <w:rPr>
                <w:rFonts w:eastAsia="Times New Roman" w:cs="Times New Roman"/>
                <w:b/>
                <w:bCs/>
                <w:color w:val="3D6696"/>
                <w:lang w:eastAsia="it-IT"/>
              </w:rPr>
              <w:t>VIGILARE</w:t>
            </w:r>
            <w:r w:rsidRPr="00DB2387">
              <w:rPr>
                <w:rFonts w:eastAsia="Times New Roman" w:cs="Times New Roman"/>
                <w:color w:val="3D6696"/>
                <w:lang w:eastAsia="it-IT"/>
              </w:rPr>
              <w:t xml:space="preserve"> </w:t>
            </w:r>
            <w:r w:rsidRPr="00DB2387">
              <w:rPr>
                <w:rFonts w:eastAsia="Times New Roman" w:cs="Times New Roman"/>
                <w:color w:val="000000" w:themeColor="text1"/>
                <w:lang w:eastAsia="it-IT"/>
              </w:rPr>
              <w:t>sull’adozione e sull’aggiornamento del modello organizzativo e di controllo dell’attività sportiva nonché del codice di condotta.</w:t>
            </w:r>
          </w:p>
        </w:tc>
      </w:tr>
      <w:tr w:rsidR="00A517B9" w:rsidRPr="00DB2387" w14:paraId="46CD8265" w14:textId="77777777" w:rsidTr="003A65E6">
        <w:trPr>
          <w:trHeight w:val="354"/>
        </w:trPr>
        <w:tc>
          <w:tcPr>
            <w:tcW w:w="8908" w:type="dxa"/>
          </w:tcPr>
          <w:p w14:paraId="4A5C0235" w14:textId="77777777" w:rsidR="00A517B9" w:rsidRPr="00DB2387" w:rsidRDefault="00A517B9" w:rsidP="00A517B9">
            <w:pPr>
              <w:numPr>
                <w:ilvl w:val="0"/>
                <w:numId w:val="16"/>
              </w:numPr>
              <w:shd w:val="clear" w:color="auto" w:fill="FFFFFF"/>
              <w:spacing w:after="0" w:line="240" w:lineRule="auto"/>
              <w:ind w:firstLine="17"/>
              <w:contextualSpacing/>
              <w:jc w:val="both"/>
              <w:rPr>
                <w:rFonts w:eastAsia="Times New Roman" w:cs="Times New Roman"/>
                <w:color w:val="3D6696"/>
                <w:lang w:eastAsia="it-IT"/>
              </w:rPr>
            </w:pPr>
            <w:r w:rsidRPr="00DB2387">
              <w:rPr>
                <w:rFonts w:eastAsia="Times New Roman" w:cs="Times New Roman"/>
                <w:b/>
                <w:bCs/>
                <w:color w:val="3D6696"/>
                <w:lang w:eastAsia="it-IT"/>
              </w:rPr>
              <w:t>VIGILARE</w:t>
            </w:r>
            <w:r w:rsidRPr="00DB2387">
              <w:rPr>
                <w:rFonts w:eastAsia="Times New Roman" w:cs="Times New Roman"/>
                <w:color w:val="3D6696"/>
                <w:lang w:eastAsia="it-IT"/>
              </w:rPr>
              <w:t xml:space="preserve"> </w:t>
            </w:r>
            <w:r w:rsidRPr="00DB2387">
              <w:rPr>
                <w:rFonts w:eastAsia="Times New Roman" w:cs="Times New Roman"/>
                <w:color w:val="000000" w:themeColor="text1"/>
                <w:lang w:eastAsia="it-IT"/>
              </w:rPr>
              <w:t>sulle collaborazioni dei soggetti impegnati nell’attività sportiva con i minori e sulla produzione della copia del certificato penale</w:t>
            </w:r>
            <w:r w:rsidRPr="00DB2387">
              <w:rPr>
                <w:rFonts w:eastAsia="Times New Roman" w:cs="Times New Roman"/>
                <w:color w:val="3D6696"/>
                <w:lang w:eastAsia="it-IT"/>
              </w:rPr>
              <w:t>.</w:t>
            </w:r>
          </w:p>
        </w:tc>
      </w:tr>
      <w:tr w:rsidR="00A517B9" w:rsidRPr="00DB2387" w14:paraId="6B75E0A7" w14:textId="77777777" w:rsidTr="003A65E6">
        <w:trPr>
          <w:trHeight w:val="354"/>
        </w:trPr>
        <w:tc>
          <w:tcPr>
            <w:tcW w:w="8908" w:type="dxa"/>
          </w:tcPr>
          <w:p w14:paraId="5510400C" w14:textId="77777777" w:rsidR="00A517B9" w:rsidRPr="00DB2387" w:rsidRDefault="00A517B9" w:rsidP="00A517B9">
            <w:pPr>
              <w:numPr>
                <w:ilvl w:val="0"/>
                <w:numId w:val="16"/>
              </w:numPr>
              <w:shd w:val="clear" w:color="auto" w:fill="FFFFFF"/>
              <w:spacing w:after="0" w:line="240" w:lineRule="auto"/>
              <w:ind w:firstLine="17"/>
              <w:contextualSpacing/>
              <w:jc w:val="both"/>
              <w:rPr>
                <w:rFonts w:eastAsia="Times New Roman" w:cs="Times New Roman"/>
                <w:color w:val="3D6696"/>
                <w:lang w:eastAsia="it-IT"/>
              </w:rPr>
            </w:pPr>
            <w:r w:rsidRPr="00DB2387">
              <w:rPr>
                <w:rFonts w:eastAsia="Times New Roman" w:cs="Times New Roman"/>
                <w:b/>
                <w:bCs/>
                <w:color w:val="3D6696"/>
                <w:lang w:eastAsia="it-IT"/>
              </w:rPr>
              <w:t>SEGNALARE</w:t>
            </w:r>
            <w:r w:rsidRPr="00DB2387">
              <w:rPr>
                <w:rFonts w:eastAsia="Times New Roman" w:cs="Times New Roman"/>
                <w:color w:val="3D6696"/>
                <w:lang w:eastAsia="it-IT"/>
              </w:rPr>
              <w:t xml:space="preserve"> </w:t>
            </w:r>
            <w:r w:rsidRPr="00DB2387">
              <w:rPr>
                <w:rFonts w:eastAsia="Times New Roman" w:cs="Times New Roman"/>
                <w:color w:val="000000" w:themeColor="text1"/>
                <w:lang w:eastAsia="it-IT"/>
              </w:rPr>
              <w:t xml:space="preserve">le eventuali condotte rilevanti e le eventuali violazioni del Regolamento </w:t>
            </w:r>
            <w:proofErr w:type="spellStart"/>
            <w:r w:rsidRPr="00DB2387">
              <w:rPr>
                <w:rFonts w:eastAsia="Times New Roman" w:cs="Times New Roman"/>
                <w:color w:val="000000" w:themeColor="text1"/>
                <w:lang w:eastAsia="it-IT"/>
              </w:rPr>
              <w:t>Safeguarding</w:t>
            </w:r>
            <w:proofErr w:type="spellEnd"/>
            <w:r w:rsidRPr="00DB2387">
              <w:rPr>
                <w:rFonts w:eastAsia="Times New Roman" w:cs="Times New Roman"/>
                <w:color w:val="000000" w:themeColor="text1"/>
                <w:lang w:eastAsia="it-IT"/>
              </w:rPr>
              <w:t xml:space="preserve"> federale, del modello organizzativo e di controllo dell’attività sportiva nonché del codice di condotta al Responsabile federale delle politiche di </w:t>
            </w:r>
            <w:proofErr w:type="spellStart"/>
            <w:r w:rsidRPr="00DB2387">
              <w:rPr>
                <w:rFonts w:eastAsia="Times New Roman" w:cs="Times New Roman"/>
                <w:i/>
                <w:iCs/>
                <w:color w:val="000000" w:themeColor="text1"/>
                <w:lang w:eastAsia="it-IT"/>
              </w:rPr>
              <w:t>Safeguarding</w:t>
            </w:r>
            <w:proofErr w:type="spellEnd"/>
            <w:r w:rsidRPr="00DB2387">
              <w:rPr>
                <w:rFonts w:eastAsia="Times New Roman" w:cs="Times New Roman"/>
                <w:color w:val="000000" w:themeColor="text1"/>
                <w:lang w:eastAsia="it-IT"/>
              </w:rPr>
              <w:t>.</w:t>
            </w:r>
          </w:p>
        </w:tc>
      </w:tr>
      <w:tr w:rsidR="00A517B9" w:rsidRPr="00DB2387" w14:paraId="1F0C5603" w14:textId="77777777" w:rsidTr="003A65E6">
        <w:trPr>
          <w:trHeight w:val="354"/>
        </w:trPr>
        <w:tc>
          <w:tcPr>
            <w:tcW w:w="8908" w:type="dxa"/>
          </w:tcPr>
          <w:p w14:paraId="24384DC5" w14:textId="77777777" w:rsidR="00A517B9" w:rsidRPr="00DB2387" w:rsidRDefault="00A517B9" w:rsidP="00A517B9">
            <w:pPr>
              <w:numPr>
                <w:ilvl w:val="0"/>
                <w:numId w:val="16"/>
              </w:numPr>
              <w:shd w:val="clear" w:color="auto" w:fill="FFFFFF"/>
              <w:spacing w:after="0" w:line="240" w:lineRule="auto"/>
              <w:ind w:firstLine="17"/>
              <w:contextualSpacing/>
              <w:jc w:val="both"/>
              <w:rPr>
                <w:rFonts w:eastAsia="Times New Roman" w:cs="Times New Roman"/>
                <w:color w:val="3D6696"/>
                <w:lang w:eastAsia="it-IT"/>
              </w:rPr>
            </w:pPr>
            <w:r w:rsidRPr="00DB2387">
              <w:rPr>
                <w:rFonts w:eastAsia="Times New Roman" w:cs="Times New Roman"/>
                <w:b/>
                <w:bCs/>
                <w:color w:val="3D6696"/>
                <w:lang w:eastAsia="it-IT"/>
              </w:rPr>
              <w:t>ADOTTARE</w:t>
            </w:r>
            <w:r w:rsidRPr="00DB2387">
              <w:rPr>
                <w:rFonts w:eastAsia="Times New Roman" w:cs="Times New Roman"/>
                <w:color w:val="3D6696"/>
                <w:lang w:eastAsia="it-IT"/>
              </w:rPr>
              <w:t xml:space="preserve"> </w:t>
            </w:r>
            <w:r w:rsidRPr="00DB2387">
              <w:rPr>
                <w:rFonts w:eastAsia="Times New Roman" w:cs="Times New Roman"/>
                <w:color w:val="000000" w:themeColor="text1"/>
                <w:lang w:eastAsia="it-IT"/>
              </w:rPr>
              <w:t>le opportune iniziative, anche con carattere d’urgenza, per prevenire e contrastare ogni forma di abuso, violenza e discriminazione.</w:t>
            </w:r>
          </w:p>
        </w:tc>
      </w:tr>
      <w:tr w:rsidR="00A517B9" w:rsidRPr="00DB2387" w14:paraId="08958208" w14:textId="77777777" w:rsidTr="003A65E6">
        <w:trPr>
          <w:trHeight w:val="354"/>
        </w:trPr>
        <w:tc>
          <w:tcPr>
            <w:tcW w:w="8908" w:type="dxa"/>
          </w:tcPr>
          <w:p w14:paraId="374C6398" w14:textId="77777777" w:rsidR="00A517B9" w:rsidRPr="00DB2387" w:rsidRDefault="00A517B9" w:rsidP="00A517B9">
            <w:pPr>
              <w:numPr>
                <w:ilvl w:val="0"/>
                <w:numId w:val="16"/>
              </w:numPr>
              <w:shd w:val="clear" w:color="auto" w:fill="FFFFFF"/>
              <w:spacing w:after="0" w:line="240" w:lineRule="auto"/>
              <w:ind w:firstLine="17"/>
              <w:contextualSpacing/>
              <w:jc w:val="both"/>
              <w:rPr>
                <w:rFonts w:eastAsia="Times New Roman" w:cs="Times New Roman"/>
                <w:color w:val="3D6696"/>
                <w:lang w:eastAsia="it-IT"/>
              </w:rPr>
            </w:pPr>
            <w:r w:rsidRPr="00DB2387">
              <w:rPr>
                <w:rFonts w:eastAsia="Times New Roman" w:cs="Times New Roman"/>
                <w:b/>
                <w:bCs/>
                <w:color w:val="3D6696"/>
                <w:lang w:eastAsia="it-IT"/>
              </w:rPr>
              <w:t>RELAZIONARE</w:t>
            </w:r>
            <w:r w:rsidRPr="00DB2387">
              <w:rPr>
                <w:rFonts w:eastAsia="Times New Roman" w:cs="Times New Roman"/>
                <w:color w:val="000000" w:themeColor="text1"/>
                <w:lang w:eastAsia="it-IT"/>
              </w:rPr>
              <w:t xml:space="preserve"> sul rispetto del Regolamento </w:t>
            </w:r>
            <w:proofErr w:type="spellStart"/>
            <w:r w:rsidRPr="00DB2387">
              <w:rPr>
                <w:rFonts w:eastAsia="Times New Roman" w:cs="Times New Roman"/>
                <w:color w:val="000000" w:themeColor="text1"/>
                <w:lang w:eastAsia="it-IT"/>
              </w:rPr>
              <w:t>Safeguarding</w:t>
            </w:r>
            <w:proofErr w:type="spellEnd"/>
            <w:r w:rsidRPr="00DB2387">
              <w:rPr>
                <w:rFonts w:eastAsia="Times New Roman" w:cs="Times New Roman"/>
                <w:color w:val="000000" w:themeColor="text1"/>
                <w:lang w:eastAsia="it-IT"/>
              </w:rPr>
              <w:t xml:space="preserve"> federale, del modello organizzativo e di controllo dell’attività sportiva nonché del codice di condotta al Responsabile delle politiche di </w:t>
            </w:r>
            <w:proofErr w:type="spellStart"/>
            <w:r w:rsidRPr="00DB2387">
              <w:rPr>
                <w:rFonts w:eastAsia="Times New Roman" w:cs="Times New Roman"/>
                <w:i/>
                <w:iCs/>
                <w:color w:val="000000" w:themeColor="text1"/>
                <w:lang w:eastAsia="it-IT"/>
              </w:rPr>
              <w:t>Safeguarding</w:t>
            </w:r>
            <w:proofErr w:type="spellEnd"/>
            <w:r w:rsidRPr="00DB2387">
              <w:rPr>
                <w:rFonts w:eastAsia="Times New Roman" w:cs="Times New Roman"/>
                <w:color w:val="000000" w:themeColor="text1"/>
                <w:lang w:eastAsia="it-IT"/>
              </w:rPr>
              <w:t xml:space="preserve"> federale</w:t>
            </w:r>
            <w:r w:rsidRPr="00DB2387">
              <w:rPr>
                <w:rFonts w:eastAsia="Times New Roman" w:cs="Times New Roman"/>
                <w:color w:val="3D6696"/>
                <w:lang w:eastAsia="it-IT"/>
              </w:rPr>
              <w:t>.</w:t>
            </w:r>
          </w:p>
        </w:tc>
      </w:tr>
      <w:tr w:rsidR="00A517B9" w:rsidRPr="00DB2387" w14:paraId="1DDF67CC" w14:textId="77777777" w:rsidTr="003A65E6">
        <w:trPr>
          <w:trHeight w:val="354"/>
        </w:trPr>
        <w:tc>
          <w:tcPr>
            <w:tcW w:w="8908" w:type="dxa"/>
          </w:tcPr>
          <w:p w14:paraId="6AAA2F24" w14:textId="77777777" w:rsidR="00A517B9" w:rsidRPr="00DB2387" w:rsidRDefault="00A517B9" w:rsidP="00A517B9">
            <w:pPr>
              <w:numPr>
                <w:ilvl w:val="0"/>
                <w:numId w:val="16"/>
              </w:numPr>
              <w:shd w:val="clear" w:color="auto" w:fill="FFFFFF"/>
              <w:spacing w:after="0" w:line="240" w:lineRule="auto"/>
              <w:ind w:firstLine="17"/>
              <w:contextualSpacing/>
              <w:jc w:val="both"/>
              <w:rPr>
                <w:rFonts w:eastAsia="Times New Roman" w:cs="Times New Roman"/>
                <w:color w:val="3D6696"/>
                <w:lang w:eastAsia="it-IT"/>
              </w:rPr>
            </w:pPr>
            <w:r w:rsidRPr="00DB2387">
              <w:rPr>
                <w:rFonts w:eastAsia="Times New Roman" w:cs="Times New Roman"/>
                <w:b/>
                <w:bCs/>
                <w:color w:val="3D6696"/>
                <w:lang w:eastAsia="it-IT"/>
              </w:rPr>
              <w:t xml:space="preserve">TRASMETTERE </w:t>
            </w:r>
            <w:r w:rsidRPr="00DB2387">
              <w:rPr>
                <w:rFonts w:eastAsia="Times New Roman" w:cs="Times New Roman"/>
                <w:color w:val="000000" w:themeColor="text1"/>
                <w:lang w:eastAsia="it-IT"/>
              </w:rPr>
              <w:t xml:space="preserve">al Responsabile per le politiche di </w:t>
            </w:r>
            <w:proofErr w:type="spellStart"/>
            <w:r w:rsidRPr="00DB2387">
              <w:rPr>
                <w:rFonts w:eastAsia="Times New Roman" w:cs="Times New Roman"/>
                <w:i/>
                <w:iCs/>
                <w:color w:val="000000" w:themeColor="text1"/>
                <w:lang w:eastAsia="it-IT"/>
              </w:rPr>
              <w:t>Safeguardin</w:t>
            </w:r>
            <w:r w:rsidRPr="00DB2387">
              <w:rPr>
                <w:rFonts w:eastAsia="Times New Roman" w:cs="Times New Roman"/>
                <w:color w:val="000000" w:themeColor="text1"/>
                <w:lang w:eastAsia="it-IT"/>
              </w:rPr>
              <w:t>g</w:t>
            </w:r>
            <w:proofErr w:type="spellEnd"/>
            <w:r w:rsidRPr="00DB2387">
              <w:rPr>
                <w:rFonts w:eastAsia="Times New Roman" w:cs="Times New Roman"/>
                <w:color w:val="000000" w:themeColor="text1"/>
                <w:lang w:eastAsia="it-IT"/>
              </w:rPr>
              <w:t xml:space="preserve"> federale eventuali segnalazioni pervenute dai propri Tesserati o dai soggetti che partecipano con qualsiasi funzione o titolo all’attività della Associazione o Società Sportiva con il rispetto della riservatezza e della tutela del segnalante e di tutti i soggetti coinvolti e con la protezione dei dati contenuti nella segnalazione.</w:t>
            </w:r>
          </w:p>
        </w:tc>
      </w:tr>
      <w:tr w:rsidR="00A517B9" w:rsidRPr="00DB2387" w14:paraId="274C2576" w14:textId="77777777" w:rsidTr="003A65E6">
        <w:trPr>
          <w:trHeight w:val="354"/>
        </w:trPr>
        <w:tc>
          <w:tcPr>
            <w:tcW w:w="8908" w:type="dxa"/>
          </w:tcPr>
          <w:p w14:paraId="1E9DD048" w14:textId="77777777" w:rsidR="00A517B9" w:rsidRPr="00DB2387" w:rsidRDefault="00A517B9" w:rsidP="00A517B9">
            <w:pPr>
              <w:numPr>
                <w:ilvl w:val="0"/>
                <w:numId w:val="16"/>
              </w:numPr>
              <w:shd w:val="clear" w:color="auto" w:fill="FFFFFF"/>
              <w:spacing w:after="0" w:line="240" w:lineRule="auto"/>
              <w:ind w:firstLine="17"/>
              <w:contextualSpacing/>
              <w:jc w:val="both"/>
              <w:rPr>
                <w:rFonts w:eastAsia="Times New Roman" w:cs="Times New Roman"/>
                <w:color w:val="3D6696"/>
                <w:lang w:eastAsia="it-IT"/>
              </w:rPr>
            </w:pPr>
            <w:r w:rsidRPr="00DB2387">
              <w:rPr>
                <w:rFonts w:eastAsia="Times New Roman" w:cs="Times New Roman"/>
                <w:b/>
                <w:bCs/>
                <w:color w:val="3D6696"/>
                <w:lang w:eastAsia="it-IT"/>
              </w:rPr>
              <w:t>FORNIRE</w:t>
            </w:r>
            <w:r w:rsidRPr="00DB2387">
              <w:rPr>
                <w:rFonts w:eastAsia="Times New Roman" w:cs="Times New Roman"/>
                <w:color w:val="3D6696"/>
                <w:lang w:eastAsia="it-IT"/>
              </w:rPr>
              <w:t xml:space="preserve"> </w:t>
            </w:r>
            <w:r w:rsidRPr="00DB2387">
              <w:rPr>
                <w:rFonts w:eastAsia="Times New Roman" w:cs="Times New Roman"/>
                <w:color w:val="000000" w:themeColor="text1"/>
                <w:lang w:eastAsia="it-IT"/>
              </w:rPr>
              <w:t xml:space="preserve">ogni informazione e ogni documento eventualmente richiesti dal Responsabile per le politiche di </w:t>
            </w:r>
            <w:proofErr w:type="spellStart"/>
            <w:r w:rsidRPr="00DB2387">
              <w:rPr>
                <w:rFonts w:eastAsia="Times New Roman" w:cs="Times New Roman"/>
                <w:i/>
                <w:iCs/>
                <w:color w:val="000000" w:themeColor="text1"/>
                <w:lang w:eastAsia="it-IT"/>
              </w:rPr>
              <w:t>Safeguarding</w:t>
            </w:r>
            <w:proofErr w:type="spellEnd"/>
            <w:r w:rsidRPr="00DB2387">
              <w:rPr>
                <w:rFonts w:eastAsia="Times New Roman" w:cs="Times New Roman"/>
                <w:color w:val="000000" w:themeColor="text1"/>
                <w:lang w:eastAsia="it-IT"/>
              </w:rPr>
              <w:t xml:space="preserve"> o dalla Procura federale.</w:t>
            </w:r>
          </w:p>
        </w:tc>
      </w:tr>
      <w:tr w:rsidR="00A517B9" w:rsidRPr="00DB2387" w14:paraId="27F1644D" w14:textId="77777777" w:rsidTr="003A65E6">
        <w:trPr>
          <w:trHeight w:val="354"/>
        </w:trPr>
        <w:tc>
          <w:tcPr>
            <w:tcW w:w="8908" w:type="dxa"/>
          </w:tcPr>
          <w:p w14:paraId="2F45E866" w14:textId="4A540FC9" w:rsidR="00A517B9" w:rsidRPr="00DB2387" w:rsidRDefault="00A517B9" w:rsidP="00A517B9">
            <w:pPr>
              <w:numPr>
                <w:ilvl w:val="0"/>
                <w:numId w:val="16"/>
              </w:numPr>
              <w:shd w:val="clear" w:color="auto" w:fill="FFFFFF"/>
              <w:spacing w:after="0" w:line="240" w:lineRule="auto"/>
              <w:ind w:firstLine="17"/>
              <w:contextualSpacing/>
              <w:jc w:val="both"/>
              <w:rPr>
                <w:rFonts w:eastAsia="Times New Roman" w:cs="Times New Roman"/>
                <w:color w:val="3D6696"/>
                <w:lang w:eastAsia="it-IT"/>
              </w:rPr>
            </w:pPr>
            <w:r w:rsidRPr="00DB2387">
              <w:rPr>
                <w:rFonts w:eastAsia="Times New Roman" w:cs="Times New Roman"/>
                <w:b/>
                <w:bCs/>
                <w:color w:val="3D6696"/>
                <w:lang w:eastAsia="it-IT"/>
              </w:rPr>
              <w:t>SENSIBILIZZARE</w:t>
            </w:r>
            <w:r w:rsidRPr="00DB2387">
              <w:rPr>
                <w:rFonts w:eastAsia="Times New Roman" w:cs="Times New Roman"/>
                <w:color w:val="3D6696"/>
                <w:lang w:eastAsia="it-IT"/>
              </w:rPr>
              <w:t xml:space="preserve"> </w:t>
            </w:r>
            <w:r w:rsidR="00A2058D" w:rsidRPr="00DB2387">
              <w:rPr>
                <w:rFonts w:eastAsia="Times New Roman" w:cs="Times New Roman"/>
                <w:lang w:eastAsia="it-IT"/>
              </w:rPr>
              <w:t>i frequentatori</w:t>
            </w:r>
            <w:r w:rsidRPr="00DB2387">
              <w:rPr>
                <w:rFonts w:eastAsia="Times New Roman" w:cs="Times New Roman"/>
                <w:lang w:eastAsia="it-IT"/>
              </w:rPr>
              <w:t xml:space="preserve"> </w:t>
            </w:r>
            <w:r w:rsidRPr="00DB2387">
              <w:rPr>
                <w:rFonts w:eastAsia="Times New Roman" w:cs="Times New Roman"/>
                <w:color w:val="000000" w:themeColor="text1"/>
                <w:lang w:eastAsia="it-IT"/>
              </w:rPr>
              <w:t xml:space="preserve">sul </w:t>
            </w:r>
            <w:proofErr w:type="spellStart"/>
            <w:r w:rsidRPr="00DB2387">
              <w:rPr>
                <w:rFonts w:eastAsia="Times New Roman" w:cs="Times New Roman"/>
                <w:color w:val="000000" w:themeColor="text1"/>
                <w:lang w:eastAsia="it-IT"/>
              </w:rPr>
              <w:t>safeguarding</w:t>
            </w:r>
            <w:proofErr w:type="spellEnd"/>
            <w:r w:rsidRPr="00DB2387">
              <w:rPr>
                <w:rFonts w:eastAsia="Times New Roman" w:cs="Times New Roman"/>
                <w:color w:val="000000" w:themeColor="text1"/>
                <w:lang w:eastAsia="it-IT"/>
              </w:rPr>
              <w:t xml:space="preserve">. </w:t>
            </w:r>
          </w:p>
        </w:tc>
      </w:tr>
      <w:tr w:rsidR="00A517B9" w:rsidRPr="00DB2387" w14:paraId="3FF3254C" w14:textId="77777777" w:rsidTr="003A65E6">
        <w:trPr>
          <w:trHeight w:val="354"/>
        </w:trPr>
        <w:tc>
          <w:tcPr>
            <w:tcW w:w="8908" w:type="dxa"/>
          </w:tcPr>
          <w:p w14:paraId="72A1B03E" w14:textId="77777777" w:rsidR="00A517B9" w:rsidRPr="00DB2387" w:rsidRDefault="00A517B9" w:rsidP="00A517B9">
            <w:pPr>
              <w:numPr>
                <w:ilvl w:val="0"/>
                <w:numId w:val="16"/>
              </w:numPr>
              <w:shd w:val="clear" w:color="auto" w:fill="FFFFFF"/>
              <w:spacing w:after="0" w:line="240" w:lineRule="auto"/>
              <w:ind w:firstLine="17"/>
              <w:contextualSpacing/>
              <w:jc w:val="both"/>
              <w:rPr>
                <w:rFonts w:eastAsia="Times New Roman" w:cs="Times New Roman"/>
                <w:color w:val="3D6696"/>
                <w:lang w:eastAsia="it-IT"/>
              </w:rPr>
            </w:pPr>
            <w:r w:rsidRPr="00DB2387">
              <w:rPr>
                <w:rFonts w:eastAsia="Times New Roman" w:cs="Times New Roman"/>
                <w:b/>
                <w:bCs/>
                <w:color w:val="3D6696"/>
                <w:lang w:eastAsia="it-IT"/>
              </w:rPr>
              <w:t>DEFINIRE E PUBBLICIZZARE</w:t>
            </w:r>
            <w:r w:rsidRPr="00DB2387">
              <w:rPr>
                <w:rFonts w:eastAsia="Times New Roman" w:cs="Times New Roman"/>
                <w:color w:val="3D6696"/>
                <w:lang w:eastAsia="it-IT"/>
              </w:rPr>
              <w:t xml:space="preserve"> </w:t>
            </w:r>
            <w:r w:rsidRPr="00DB2387">
              <w:rPr>
                <w:rFonts w:eastAsia="Times New Roman" w:cs="Times New Roman"/>
                <w:color w:val="000000" w:themeColor="text1"/>
                <w:lang w:eastAsia="it-IT"/>
              </w:rPr>
              <w:t>i canali di comunicazione per segnalare casi di abuso e stabilire le procedure per la gestione delle segnalazioni.</w:t>
            </w:r>
          </w:p>
        </w:tc>
      </w:tr>
      <w:tr w:rsidR="00A517B9" w:rsidRPr="00DB2387" w14:paraId="5E478E0D" w14:textId="77777777" w:rsidTr="003A65E6">
        <w:trPr>
          <w:trHeight w:val="354"/>
        </w:trPr>
        <w:tc>
          <w:tcPr>
            <w:tcW w:w="8908" w:type="dxa"/>
          </w:tcPr>
          <w:p w14:paraId="6DEAA84D" w14:textId="0D264F1A" w:rsidR="00A517B9" w:rsidRPr="00DB2387" w:rsidRDefault="00A517B9" w:rsidP="00A517B9">
            <w:pPr>
              <w:numPr>
                <w:ilvl w:val="0"/>
                <w:numId w:val="16"/>
              </w:numPr>
              <w:shd w:val="clear" w:color="auto" w:fill="FFFFFF"/>
              <w:spacing w:after="0" w:line="240" w:lineRule="auto"/>
              <w:ind w:firstLine="17"/>
              <w:contextualSpacing/>
              <w:jc w:val="both"/>
              <w:rPr>
                <w:rFonts w:eastAsia="Times New Roman" w:cs="Times New Roman"/>
                <w:color w:val="3D6696"/>
                <w:lang w:eastAsia="it-IT"/>
              </w:rPr>
            </w:pPr>
            <w:r w:rsidRPr="00DB2387">
              <w:rPr>
                <w:rFonts w:eastAsia="Times New Roman" w:cs="Times New Roman"/>
                <w:b/>
                <w:bCs/>
                <w:color w:val="3D6696"/>
                <w:lang w:eastAsia="it-IT"/>
              </w:rPr>
              <w:lastRenderedPageBreak/>
              <w:t xml:space="preserve">PARTECIPARE </w:t>
            </w:r>
            <w:r w:rsidRPr="00DB2387">
              <w:rPr>
                <w:rFonts w:eastAsia="Times New Roman" w:cs="Times New Roman"/>
                <w:color w:val="000000" w:themeColor="text1"/>
                <w:lang w:eastAsia="it-IT"/>
              </w:rPr>
              <w:t xml:space="preserve">all’attività formativa in materia di </w:t>
            </w:r>
            <w:proofErr w:type="spellStart"/>
            <w:r w:rsidRPr="00DB2387">
              <w:rPr>
                <w:rFonts w:eastAsia="Times New Roman" w:cs="Times New Roman"/>
                <w:i/>
                <w:iCs/>
                <w:color w:val="000000" w:themeColor="text1"/>
                <w:lang w:eastAsia="it-IT"/>
              </w:rPr>
              <w:t>Safeguarding</w:t>
            </w:r>
            <w:proofErr w:type="spellEnd"/>
            <w:r w:rsidRPr="00DB2387">
              <w:rPr>
                <w:rFonts w:eastAsia="Times New Roman" w:cs="Times New Roman"/>
                <w:color w:val="000000" w:themeColor="text1"/>
                <w:lang w:eastAsia="it-IT"/>
              </w:rPr>
              <w:t xml:space="preserve"> organizzata dall</w:t>
            </w:r>
            <w:r w:rsidR="00A2058D" w:rsidRPr="00DB2387">
              <w:rPr>
                <w:rFonts w:eastAsia="Times New Roman" w:cs="Times New Roman"/>
                <w:color w:val="000000" w:themeColor="text1"/>
                <w:lang w:eastAsia="it-IT"/>
              </w:rPr>
              <w:t>e</w:t>
            </w:r>
            <w:r w:rsidRPr="00DB2387">
              <w:rPr>
                <w:rFonts w:eastAsia="Times New Roman" w:cs="Times New Roman"/>
                <w:color w:val="000000" w:themeColor="text1"/>
                <w:lang w:eastAsia="it-IT"/>
              </w:rPr>
              <w:t xml:space="preserve"> Federazion</w:t>
            </w:r>
            <w:r w:rsidR="00A2058D" w:rsidRPr="00DB2387">
              <w:rPr>
                <w:rFonts w:eastAsia="Times New Roman" w:cs="Times New Roman"/>
                <w:color w:val="000000" w:themeColor="text1"/>
                <w:lang w:eastAsia="it-IT"/>
              </w:rPr>
              <w:t>i Sportive Nazionali, Discipline Sportive Associate ed Enti di Promozione Sportiva</w:t>
            </w:r>
            <w:r w:rsidR="005A5FF4">
              <w:rPr>
                <w:rFonts w:eastAsia="Times New Roman" w:cs="Times New Roman"/>
                <w:color w:val="000000" w:themeColor="text1"/>
                <w:lang w:eastAsia="it-IT"/>
              </w:rPr>
              <w:t>.</w:t>
            </w:r>
          </w:p>
        </w:tc>
      </w:tr>
    </w:tbl>
    <w:p w14:paraId="7A218121" w14:textId="77777777" w:rsidR="00A517B9" w:rsidRPr="00DB2387" w:rsidRDefault="00A517B9" w:rsidP="00A517B9">
      <w:pPr>
        <w:spacing w:after="0" w:line="240" w:lineRule="auto"/>
        <w:jc w:val="both"/>
        <w:rPr>
          <w:rFonts w:eastAsia="Times New Roman" w:cs="Times New Roman"/>
          <w:kern w:val="0"/>
          <w:lang w:eastAsia="en-GB"/>
          <w14:ligatures w14:val="none"/>
        </w:rPr>
      </w:pPr>
    </w:p>
    <w:p w14:paraId="30D8A909" w14:textId="66E3B7AA" w:rsidR="007E34C8" w:rsidRPr="00DB2387" w:rsidRDefault="007E34C8" w:rsidP="007E34C8">
      <w:pPr>
        <w:spacing w:before="100" w:beforeAutospacing="1" w:after="100" w:afterAutospacing="1" w:line="240" w:lineRule="auto"/>
        <w:jc w:val="both"/>
        <w:rPr>
          <w:rFonts w:eastAsia="Times New Roman" w:cs="Times New Roman"/>
          <w:i/>
          <w:iCs/>
          <w:color w:val="000000" w:themeColor="text1"/>
          <w:kern w:val="0"/>
          <w:lang w:eastAsia="en-GB"/>
          <w14:ligatures w14:val="none"/>
        </w:rPr>
      </w:pPr>
      <w:r w:rsidRPr="00DB2387">
        <w:rPr>
          <w:rFonts w:eastAsia="Times New Roman" w:cs="Times New Roman"/>
          <w:color w:val="000000" w:themeColor="text1"/>
          <w:kern w:val="0"/>
          <w:lang w:eastAsia="en-GB"/>
          <w14:ligatures w14:val="none"/>
        </w:rPr>
        <w:t>Le segnalazioni, da chiunque provengano, devono:</w:t>
      </w:r>
    </w:p>
    <w:p w14:paraId="02D97E30" w14:textId="23E3978C" w:rsidR="007E34C8" w:rsidRPr="00DB2387" w:rsidRDefault="007E34C8" w:rsidP="007E34C8">
      <w:pPr>
        <w:tabs>
          <w:tab w:val="left" w:pos="567"/>
        </w:tabs>
        <w:spacing w:after="0" w:line="240" w:lineRule="auto"/>
        <w:ind w:left="567" w:hanging="567"/>
        <w:jc w:val="both"/>
        <w:rPr>
          <w:rFonts w:eastAsia="Times New Roman" w:cs="Times New Roman"/>
          <w:color w:val="000000" w:themeColor="text1"/>
          <w:kern w:val="0"/>
          <w:lang w:eastAsia="en-GB"/>
          <w14:ligatures w14:val="none"/>
        </w:rPr>
      </w:pPr>
      <w:r w:rsidRPr="00DB2387">
        <w:rPr>
          <w:rFonts w:eastAsia="Times New Roman" w:cs="Times New Roman"/>
          <w:color w:val="FF0000"/>
          <w:kern w:val="0"/>
          <w:lang w:eastAsia="en-GB"/>
          <w14:ligatures w14:val="none"/>
        </w:rPr>
        <w:sym w:font="Wingdings" w:char="F0FE"/>
      </w:r>
      <w:r w:rsidRPr="00DB2387">
        <w:rPr>
          <w:rFonts w:eastAsia="Times New Roman" w:cs="Times New Roman"/>
          <w:color w:val="FF0000"/>
          <w:kern w:val="0"/>
          <w:lang w:eastAsia="en-GB"/>
          <w14:ligatures w14:val="none"/>
        </w:rPr>
        <w:t xml:space="preserve"> </w:t>
      </w:r>
      <w:r w:rsidRPr="00DB2387">
        <w:rPr>
          <w:rFonts w:eastAsia="Times New Roman" w:cs="Times New Roman"/>
          <w:color w:val="FF0000"/>
          <w:kern w:val="0"/>
          <w:lang w:eastAsia="en-GB"/>
          <w14:ligatures w14:val="none"/>
        </w:rPr>
        <w:tab/>
      </w:r>
      <w:r w:rsidRPr="00DB2387">
        <w:rPr>
          <w:rFonts w:eastAsia="Times New Roman" w:cs="Times New Roman"/>
          <w:color w:val="000000" w:themeColor="text1"/>
          <w:kern w:val="0"/>
          <w:lang w:eastAsia="en-GB"/>
          <w14:ligatures w14:val="none"/>
        </w:rPr>
        <w:t>essere effettuate per iscritto, riportando i dati anagrafici del Segnalante e inviate all’indirizzo mail “dedicato” attivato dalla Società</w:t>
      </w:r>
      <w:r w:rsidR="00AA2933" w:rsidRPr="00DB2387">
        <w:rPr>
          <w:rFonts w:eastAsia="Times New Roman" w:cs="Times New Roman"/>
          <w:color w:val="000000" w:themeColor="text1"/>
          <w:kern w:val="0"/>
          <w:lang w:eastAsia="en-GB"/>
          <w14:ligatures w14:val="none"/>
        </w:rPr>
        <w:t xml:space="preserve">. Nei casi di estrema urgenza il Segnalante può interagire di persona con il Responsabile </w:t>
      </w:r>
      <w:r w:rsidR="00AA2933" w:rsidRPr="00DB2387">
        <w:rPr>
          <w:rFonts w:eastAsia="Times New Roman" w:cs="Times New Roman"/>
          <w:kern w:val="0"/>
          <w:lang w:eastAsia="en-GB"/>
          <w14:ligatures w14:val="none"/>
        </w:rPr>
        <w:t>contro gli abusi, le discriminazioni e le violenze in genere;</w:t>
      </w:r>
    </w:p>
    <w:p w14:paraId="6CCAA897" w14:textId="7CD8E66B" w:rsidR="007E34C8" w:rsidRPr="00DB2387" w:rsidRDefault="007E34C8" w:rsidP="007E34C8">
      <w:pPr>
        <w:tabs>
          <w:tab w:val="left" w:pos="567"/>
        </w:tabs>
        <w:spacing w:after="0" w:line="240" w:lineRule="auto"/>
        <w:ind w:left="567" w:hanging="567"/>
        <w:jc w:val="both"/>
        <w:rPr>
          <w:rFonts w:eastAsia="Times New Roman" w:cs="Times New Roman"/>
          <w:color w:val="000000" w:themeColor="text1"/>
          <w:kern w:val="0"/>
          <w:lang w:eastAsia="en-GB"/>
          <w14:ligatures w14:val="none"/>
        </w:rPr>
      </w:pPr>
      <w:bookmarkStart w:id="7" w:name="_Hlk175757883"/>
      <w:r w:rsidRPr="00DB2387">
        <w:rPr>
          <w:rFonts w:eastAsia="Times New Roman" w:cs="Times New Roman"/>
          <w:color w:val="FF0000"/>
          <w:kern w:val="0"/>
          <w:lang w:eastAsia="en-GB"/>
          <w14:ligatures w14:val="none"/>
        </w:rPr>
        <w:sym w:font="Wingdings" w:char="F0FE"/>
      </w:r>
      <w:bookmarkEnd w:id="7"/>
      <w:r w:rsidRPr="00DB2387">
        <w:rPr>
          <w:rFonts w:eastAsia="Times New Roman" w:cs="Times New Roman"/>
          <w:i/>
          <w:iCs/>
          <w:color w:val="FF0000"/>
          <w:kern w:val="0"/>
          <w:lang w:eastAsia="en-GB"/>
          <w14:ligatures w14:val="none"/>
        </w:rPr>
        <w:t xml:space="preserve"> </w:t>
      </w:r>
      <w:r w:rsidRPr="00DB2387">
        <w:rPr>
          <w:rFonts w:eastAsia="Times New Roman" w:cs="Times New Roman"/>
          <w:i/>
          <w:iCs/>
          <w:color w:val="FF0000"/>
          <w:kern w:val="0"/>
          <w:lang w:eastAsia="en-GB"/>
          <w14:ligatures w14:val="none"/>
        </w:rPr>
        <w:tab/>
      </w:r>
      <w:r w:rsidRPr="00DB2387">
        <w:rPr>
          <w:rFonts w:eastAsia="Times New Roman" w:cs="Times New Roman"/>
          <w:color w:val="000000" w:themeColor="text1"/>
          <w:kern w:val="0"/>
          <w:lang w:eastAsia="en-GB"/>
          <w14:ligatures w14:val="none"/>
        </w:rPr>
        <w:t>contenere ogni circostanza nota al Segnalante utile alla ricostruzione del fatto ritenuto lesivo e all’individuazione dei soggetti coinvolti</w:t>
      </w:r>
      <w:r w:rsidR="003D09E5" w:rsidRPr="00DB2387">
        <w:rPr>
          <w:rFonts w:eastAsia="Times New Roman" w:cs="Times New Roman"/>
          <w:color w:val="000000" w:themeColor="text1"/>
          <w:kern w:val="0"/>
          <w:lang w:eastAsia="en-GB"/>
          <w14:ligatures w14:val="none"/>
        </w:rPr>
        <w:t>;</w:t>
      </w:r>
    </w:p>
    <w:p w14:paraId="0D5EF181" w14:textId="77777777" w:rsidR="003D09E5" w:rsidRPr="00DB2387" w:rsidRDefault="003D09E5" w:rsidP="007E34C8">
      <w:pPr>
        <w:tabs>
          <w:tab w:val="left" w:pos="567"/>
        </w:tabs>
        <w:spacing w:after="0" w:line="240" w:lineRule="auto"/>
        <w:ind w:left="567" w:hanging="567"/>
        <w:jc w:val="both"/>
        <w:rPr>
          <w:rFonts w:eastAsia="Times New Roman" w:cs="Times New Roman"/>
          <w:i/>
          <w:iCs/>
          <w:color w:val="000000" w:themeColor="text1"/>
          <w:kern w:val="0"/>
          <w:lang w:eastAsia="en-GB"/>
          <w14:ligatures w14:val="none"/>
        </w:rPr>
      </w:pPr>
    </w:p>
    <w:p w14:paraId="0549C404" w14:textId="3A29216F" w:rsidR="003D09E5" w:rsidRPr="00DB2387" w:rsidRDefault="003D09E5" w:rsidP="003D09E5">
      <w:pPr>
        <w:spacing w:after="120" w:line="240" w:lineRule="auto"/>
        <w:jc w:val="both"/>
        <w:rPr>
          <w:rFonts w:eastAsia="Times New Roman" w:cs="Times New Roman"/>
          <w:color w:val="000000" w:themeColor="text1"/>
          <w:kern w:val="0"/>
          <w:lang w:eastAsia="en-GB"/>
          <w14:ligatures w14:val="none"/>
        </w:rPr>
      </w:pPr>
      <w:r w:rsidRPr="00DB2387">
        <w:rPr>
          <w:color w:val="FF0000"/>
          <w:lang w:eastAsia="en-GB"/>
        </w:rPr>
        <w:sym w:font="Wingdings" w:char="F0FE"/>
      </w:r>
      <w:r w:rsidRPr="00DB2387">
        <w:rPr>
          <w:rFonts w:eastAsia="Times New Roman" w:cs="Times New Roman"/>
          <w:color w:val="FF0000"/>
          <w:kern w:val="0"/>
          <w:lang w:eastAsia="en-GB"/>
          <w14:ligatures w14:val="none"/>
        </w:rPr>
        <w:t xml:space="preserve">  </w:t>
      </w:r>
      <w:r w:rsidRPr="00DB2387">
        <w:rPr>
          <w:rFonts w:eastAsia="Times New Roman" w:cs="Times New Roman"/>
          <w:color w:val="000000" w:themeColor="text1"/>
          <w:kern w:val="0"/>
          <w:lang w:eastAsia="en-GB"/>
          <w14:ligatures w14:val="none"/>
        </w:rPr>
        <w:t>la gestione delle segnalazioni di comportamenti lesivi deve essere tempestiva ed efficace e garantire la riservatezza e tutela del Segnalante e di tutti i soggetti coinvolti e la protezione dei dati contenuti nella segnalazione.</w:t>
      </w:r>
    </w:p>
    <w:p w14:paraId="3C11005A" w14:textId="2A6C0D9D" w:rsidR="00FD0EC3" w:rsidRPr="00DB2387" w:rsidRDefault="003D09E5" w:rsidP="00A517B9">
      <w:pPr>
        <w:spacing w:after="200" w:line="288" w:lineRule="auto"/>
        <w:rPr>
          <w:rFonts w:eastAsia="Times New Roman" w:cs="Times New Roman"/>
          <w:b/>
          <w:bCs/>
          <w:kern w:val="0"/>
          <w:lang w:eastAsia="en-GB"/>
          <w14:ligatures w14:val="none"/>
        </w:rPr>
      </w:pPr>
      <w:r w:rsidRPr="00DB2387">
        <w:rPr>
          <w:rFonts w:eastAsia="Times New Roman" w:cs="Times New Roman"/>
          <w:kern w:val="0"/>
          <w:lang w:eastAsia="en-GB"/>
          <w14:ligatures w14:val="none"/>
        </w:rPr>
        <w:t xml:space="preserve">Sarà cura del Responsabile contro gli abusi, le discriminazioni e le violenze in genere </w:t>
      </w:r>
      <w:r w:rsidRPr="00DB2387">
        <w:rPr>
          <w:rFonts w:eastAsia="Times New Roman" w:cs="Times New Roman"/>
          <w:b/>
          <w:bCs/>
          <w:kern w:val="0"/>
          <w:lang w:eastAsia="en-GB"/>
          <w14:ligatures w14:val="none"/>
        </w:rPr>
        <w:t>prevedere una corretta gestione dell’indirizzo mail “dedicato” alle segnalazioni e garantire la riservatezza delle segnalazioni nonché la tempestiva</w:t>
      </w:r>
      <w:r w:rsidR="00FD0EC3" w:rsidRPr="00DB2387">
        <w:rPr>
          <w:rFonts w:eastAsia="Times New Roman" w:cs="Times New Roman"/>
          <w:b/>
          <w:bCs/>
          <w:kern w:val="0"/>
          <w:lang w:eastAsia="en-GB"/>
          <w14:ligatures w14:val="none"/>
        </w:rPr>
        <w:t xml:space="preserve"> ed efficace gestione delle stesse, anche attraverso sistemi informatici che garantiscano il salvataggio e la </w:t>
      </w:r>
      <w:r w:rsidR="00297E9A" w:rsidRPr="00DB2387">
        <w:rPr>
          <w:rFonts w:eastAsia="Times New Roman" w:cs="Times New Roman"/>
          <w:b/>
          <w:bCs/>
          <w:kern w:val="0"/>
          <w:lang w:eastAsia="en-GB"/>
          <w14:ligatures w14:val="none"/>
        </w:rPr>
        <w:t xml:space="preserve">successiva protezione dei </w:t>
      </w:r>
      <w:r w:rsidR="00FD0EC3" w:rsidRPr="00DB2387">
        <w:rPr>
          <w:rFonts w:eastAsia="Times New Roman" w:cs="Times New Roman"/>
          <w:b/>
          <w:bCs/>
          <w:kern w:val="0"/>
          <w:lang w:eastAsia="en-GB"/>
          <w14:ligatures w14:val="none"/>
        </w:rPr>
        <w:t>dati ricevuti</w:t>
      </w:r>
    </w:p>
    <w:p w14:paraId="1CA2B08E" w14:textId="77777777" w:rsidR="00C21C3D" w:rsidRPr="00DB2387" w:rsidRDefault="00FD0EC3" w:rsidP="00A517B9">
      <w:pPr>
        <w:spacing w:after="200" w:line="288" w:lineRule="auto"/>
        <w:rPr>
          <w:rFonts w:eastAsia="Times New Roman" w:cs="Times New Roman"/>
          <w:kern w:val="0"/>
          <w:lang w:eastAsia="en-GB"/>
          <w14:ligatures w14:val="none"/>
        </w:rPr>
      </w:pPr>
      <w:r w:rsidRPr="00DB2387">
        <w:rPr>
          <w:rFonts w:eastAsia="Times New Roman" w:cs="Times New Roman"/>
          <w:kern w:val="0"/>
          <w:lang w:eastAsia="en-GB"/>
          <w14:ligatures w14:val="none"/>
        </w:rPr>
        <w:t>È compito del Responsabile contro gli abusi, le discriminazioni e le violenze in genere</w:t>
      </w:r>
      <w:r w:rsidR="00C21C3D" w:rsidRPr="00DB2387">
        <w:rPr>
          <w:rFonts w:eastAsia="Times New Roman" w:cs="Times New Roman"/>
          <w:kern w:val="0"/>
          <w:lang w:eastAsia="en-GB"/>
          <w14:ligatures w14:val="none"/>
        </w:rPr>
        <w:t>:</w:t>
      </w:r>
    </w:p>
    <w:p w14:paraId="4665F5BB" w14:textId="578819DD" w:rsidR="00C21C3D" w:rsidRPr="00DB2387" w:rsidRDefault="00C21C3D" w:rsidP="00A517B9">
      <w:pPr>
        <w:spacing w:after="200" w:line="288" w:lineRule="auto"/>
        <w:rPr>
          <w:rFonts w:eastAsia="Times New Roman" w:cs="Times New Roman"/>
          <w:kern w:val="0"/>
          <w:lang w:eastAsia="en-GB"/>
          <w14:ligatures w14:val="none"/>
        </w:rPr>
      </w:pPr>
      <w:r w:rsidRPr="00DB2387">
        <w:rPr>
          <w:rFonts w:eastAsia="Times New Roman" w:cs="Times New Roman"/>
          <w:kern w:val="0"/>
          <w:lang w:eastAsia="en-GB"/>
          <w14:ligatures w14:val="none"/>
        </w:rPr>
        <w:t>a) interagire</w:t>
      </w:r>
      <w:r w:rsidR="00FD0EC3" w:rsidRPr="00DB2387">
        <w:rPr>
          <w:rFonts w:eastAsia="Times New Roman" w:cs="Times New Roman"/>
          <w:kern w:val="0"/>
          <w:lang w:eastAsia="en-GB"/>
          <w14:ligatures w14:val="none"/>
        </w:rPr>
        <w:t xml:space="preserve"> e rapportarsi con il </w:t>
      </w:r>
      <w:proofErr w:type="spellStart"/>
      <w:r w:rsidR="00FD0EC3" w:rsidRPr="00DB2387">
        <w:rPr>
          <w:rFonts w:cs="Times New Roman"/>
          <w:i/>
          <w:iCs/>
          <w:color w:val="000000" w:themeColor="text1"/>
        </w:rPr>
        <w:t>Safeguarding</w:t>
      </w:r>
      <w:proofErr w:type="spellEnd"/>
      <w:r w:rsidR="00FD0EC3" w:rsidRPr="00DB2387">
        <w:rPr>
          <w:rFonts w:cs="Times New Roman"/>
          <w:i/>
          <w:iCs/>
          <w:color w:val="000000" w:themeColor="text1"/>
        </w:rPr>
        <w:t xml:space="preserve"> </w:t>
      </w:r>
      <w:proofErr w:type="spellStart"/>
      <w:r w:rsidR="00FD0EC3" w:rsidRPr="00DB2387">
        <w:rPr>
          <w:rFonts w:cs="Times New Roman"/>
          <w:i/>
          <w:iCs/>
          <w:color w:val="000000" w:themeColor="text1"/>
        </w:rPr>
        <w:t>Officer</w:t>
      </w:r>
      <w:proofErr w:type="spellEnd"/>
      <w:r w:rsidR="00FD0EC3" w:rsidRPr="00DB2387">
        <w:rPr>
          <w:rFonts w:cs="Times New Roman"/>
          <w:color w:val="000000" w:themeColor="text1"/>
        </w:rPr>
        <w:t xml:space="preserve"> federale</w:t>
      </w:r>
      <w:r w:rsidR="00FD0EC3" w:rsidRPr="00DB2387">
        <w:rPr>
          <w:rFonts w:eastAsia="Times New Roman" w:cs="Times New Roman"/>
          <w:kern w:val="0"/>
          <w:lang w:eastAsia="en-GB"/>
          <w14:ligatures w14:val="none"/>
        </w:rPr>
        <w:t xml:space="preserve"> per </w:t>
      </w:r>
      <w:r w:rsidRPr="00DB2387">
        <w:rPr>
          <w:rFonts w:eastAsia="Times New Roman" w:cs="Times New Roman"/>
          <w:kern w:val="0"/>
          <w:lang w:eastAsia="en-GB"/>
          <w14:ligatures w14:val="none"/>
        </w:rPr>
        <w:t>ogni evento segnalato e/o per evidenziare situazioni di potenziale interesse;</w:t>
      </w:r>
    </w:p>
    <w:p w14:paraId="01D4328B" w14:textId="3EB478AE" w:rsidR="00C21C3D" w:rsidRPr="00DB2387" w:rsidRDefault="00C21C3D" w:rsidP="00C21C3D">
      <w:r w:rsidRPr="00DB2387">
        <w:t xml:space="preserve">b) formulare all’organo societario le proposte di aggiornamento dei Modelli organizzativi e di controllo dell’attività sportiva e dei Codici di condotta, tenendo conto delle caratteristiche del sodalizio; </w:t>
      </w:r>
    </w:p>
    <w:p w14:paraId="44A3AA8E" w14:textId="75D7AFC1" w:rsidR="00C21C3D" w:rsidRPr="00DB2387" w:rsidRDefault="00C21C3D" w:rsidP="00C21C3D">
      <w:r w:rsidRPr="00DB2387">
        <w:t>c) valutare annualmente l’adeguatezza dei modelli organizzativi e di controllo dell’attività sportiva e dei codici di condotta nell’ambito del proprio sodalizio, eventualmente sviluppando e attuando sulla base di tale valutazione un piano d’azione al fine risolvere le criticità riscontrate</w:t>
      </w:r>
      <w:r w:rsidR="005A5FF4">
        <w:t>.</w:t>
      </w:r>
      <w:r w:rsidRPr="00DB2387">
        <w:t xml:space="preserve"> </w:t>
      </w:r>
    </w:p>
    <w:p w14:paraId="47D84E8E" w14:textId="77777777" w:rsidR="00C21C3D" w:rsidRPr="00DB2387" w:rsidRDefault="00C21C3D" w:rsidP="00C21C3D">
      <w:pPr>
        <w:rPr>
          <w:b/>
          <w:bCs/>
        </w:rPr>
      </w:pPr>
      <w:r w:rsidRPr="00DB2387">
        <w:rPr>
          <w:b/>
          <w:bCs/>
        </w:rPr>
        <w:t xml:space="preserve">Norme finali </w:t>
      </w:r>
    </w:p>
    <w:p w14:paraId="504A6CA2" w14:textId="3879A04D" w:rsidR="00C21C3D" w:rsidRPr="00DB2387" w:rsidRDefault="00C21C3D" w:rsidP="00C21C3D">
      <w:r w:rsidRPr="00DB2387">
        <w:t xml:space="preserve">Il presente documento è aggiornato dall’organo competente della Società con cadenza almeno quadriennale e ogni qual volta necessario al fine di recepire le eventuali ulteriori disposizioni legislative o emanate dal CONI. </w:t>
      </w:r>
    </w:p>
    <w:p w14:paraId="7263CB37" w14:textId="7B8C09EE" w:rsidR="00A517B9" w:rsidRPr="00DB2387" w:rsidRDefault="00A517B9" w:rsidP="00A517B9">
      <w:pPr>
        <w:spacing w:after="200" w:line="288" w:lineRule="auto"/>
        <w:rPr>
          <w:rFonts w:eastAsia="Times New Roman" w:cs="Times New Roman"/>
          <w:kern w:val="0"/>
          <w:lang w:eastAsia="en-GB"/>
          <w14:ligatures w14:val="none"/>
        </w:rPr>
      </w:pPr>
      <w:r w:rsidRPr="00DB2387">
        <w:rPr>
          <w:rFonts w:eastAsia="Times New Roman" w:cs="Times New Roman"/>
          <w:kern w:val="0"/>
          <w:lang w:eastAsia="en-GB"/>
          <w14:ligatures w14:val="none"/>
        </w:rPr>
        <w:br w:type="page"/>
      </w:r>
    </w:p>
    <w:p w14:paraId="04642D13" w14:textId="77777777" w:rsidR="00E363DE" w:rsidRDefault="00E363DE" w:rsidP="003F558B"/>
    <w:p w14:paraId="69AC87DF" w14:textId="77777777" w:rsidR="006B51FA" w:rsidRDefault="006B51FA" w:rsidP="003F558B"/>
    <w:p w14:paraId="6C76F5DF" w14:textId="77777777" w:rsidR="006B51FA" w:rsidRDefault="006B51FA" w:rsidP="003F558B"/>
    <w:sectPr w:rsidR="006B51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329BD"/>
    <w:multiLevelType w:val="hybridMultilevel"/>
    <w:tmpl w:val="B442D57E"/>
    <w:lvl w:ilvl="0" w:tplc="8314FE9E">
      <w:start w:val="4"/>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825EAB"/>
    <w:multiLevelType w:val="hybridMultilevel"/>
    <w:tmpl w:val="D51656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9E3079"/>
    <w:multiLevelType w:val="hybridMultilevel"/>
    <w:tmpl w:val="4C50E65E"/>
    <w:lvl w:ilvl="0" w:tplc="5BBC9CC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EE3297"/>
    <w:multiLevelType w:val="hybridMultilevel"/>
    <w:tmpl w:val="7B90D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F23679"/>
    <w:multiLevelType w:val="hybridMultilevel"/>
    <w:tmpl w:val="0CD6BAEC"/>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696914"/>
    <w:multiLevelType w:val="hybridMultilevel"/>
    <w:tmpl w:val="5A7E0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4428D6"/>
    <w:multiLevelType w:val="hybridMultilevel"/>
    <w:tmpl w:val="5546C13C"/>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DE59E3"/>
    <w:multiLevelType w:val="hybridMultilevel"/>
    <w:tmpl w:val="DF566F76"/>
    <w:lvl w:ilvl="0" w:tplc="5BBC9CC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C33DC5"/>
    <w:multiLevelType w:val="hybridMultilevel"/>
    <w:tmpl w:val="B7362512"/>
    <w:lvl w:ilvl="0" w:tplc="22C09DF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E9317B"/>
    <w:multiLevelType w:val="hybridMultilevel"/>
    <w:tmpl w:val="5C6C2576"/>
    <w:lvl w:ilvl="0" w:tplc="3D6E24A0">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5D6542FE"/>
    <w:multiLevelType w:val="hybridMultilevel"/>
    <w:tmpl w:val="90708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203B10"/>
    <w:multiLevelType w:val="hybridMultilevel"/>
    <w:tmpl w:val="9A809E8E"/>
    <w:lvl w:ilvl="0" w:tplc="FFFFFFFF">
      <w:start w:val="1"/>
      <w:numFmt w:val="decimal"/>
      <w:lvlText w:val="%1."/>
      <w:lvlJc w:val="left"/>
      <w:pPr>
        <w:ind w:left="720" w:hanging="360"/>
      </w:pPr>
      <w:rPr>
        <w:rFonts w:asciiTheme="minorHAnsi" w:eastAsiaTheme="minorHAnsi" w:hAnsiTheme="minorHAnsi"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BF39F7"/>
    <w:multiLevelType w:val="hybridMultilevel"/>
    <w:tmpl w:val="4B8A4D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6367952"/>
    <w:multiLevelType w:val="hybridMultilevel"/>
    <w:tmpl w:val="B9A698A2"/>
    <w:lvl w:ilvl="0" w:tplc="172EAAB4">
      <w:start w:val="1"/>
      <w:numFmt w:val="decimal"/>
      <w:lvlText w:val="%1."/>
      <w:lvlJc w:val="left"/>
      <w:pPr>
        <w:ind w:left="644"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F75CCC"/>
    <w:multiLevelType w:val="hybridMultilevel"/>
    <w:tmpl w:val="70FE57B0"/>
    <w:lvl w:ilvl="0" w:tplc="9044F5F2">
      <w:start w:val="1"/>
      <w:numFmt w:val="bullet"/>
      <w:lvlText w:val=""/>
      <w:lvlJc w:val="left"/>
      <w:pPr>
        <w:ind w:left="720" w:hanging="360"/>
      </w:pPr>
      <w:rPr>
        <w:rFonts w:ascii="Wingdings" w:hAnsi="Wingdings" w:hint="default"/>
        <w:b/>
        <w:bCs/>
        <w:color w:val="FF0000"/>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310DE2"/>
    <w:multiLevelType w:val="hybridMultilevel"/>
    <w:tmpl w:val="69C2AB0C"/>
    <w:lvl w:ilvl="0" w:tplc="E2DA449C">
      <w:start w:val="1"/>
      <w:numFmt w:val="lowerRoman"/>
      <w:lvlText w:val="%1)"/>
      <w:lvlJc w:val="left"/>
      <w:pPr>
        <w:ind w:left="990" w:hanging="720"/>
      </w:pPr>
      <w:rPr>
        <w:rFonts w:hint="default"/>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16" w15:restartNumberingAfterBreak="0">
    <w:nsid w:val="6BF7215E"/>
    <w:multiLevelType w:val="hybridMultilevel"/>
    <w:tmpl w:val="9A809E8E"/>
    <w:lvl w:ilvl="0" w:tplc="89F612DA">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7E0482"/>
    <w:multiLevelType w:val="hybridMultilevel"/>
    <w:tmpl w:val="9C9C91D6"/>
    <w:lvl w:ilvl="0" w:tplc="04100017">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F557BA"/>
    <w:multiLevelType w:val="hybridMultilevel"/>
    <w:tmpl w:val="1BB4450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5F59F5"/>
    <w:multiLevelType w:val="hybridMultilevel"/>
    <w:tmpl w:val="D79070BE"/>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571118"/>
    <w:multiLevelType w:val="hybridMultilevel"/>
    <w:tmpl w:val="2CD2F766"/>
    <w:lvl w:ilvl="0" w:tplc="5BBC9CC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2971264">
    <w:abstractNumId w:val="12"/>
  </w:num>
  <w:num w:numId="2" w16cid:durableId="1996182109">
    <w:abstractNumId w:val="15"/>
  </w:num>
  <w:num w:numId="3" w16cid:durableId="681519003">
    <w:abstractNumId w:val="8"/>
  </w:num>
  <w:num w:numId="4" w16cid:durableId="750199430">
    <w:abstractNumId w:val="2"/>
  </w:num>
  <w:num w:numId="5" w16cid:durableId="938759187">
    <w:abstractNumId w:val="20"/>
  </w:num>
  <w:num w:numId="6" w16cid:durableId="1155336241">
    <w:abstractNumId w:val="7"/>
  </w:num>
  <w:num w:numId="7" w16cid:durableId="98525852">
    <w:abstractNumId w:val="13"/>
  </w:num>
  <w:num w:numId="8" w16cid:durableId="149641949">
    <w:abstractNumId w:val="3"/>
  </w:num>
  <w:num w:numId="9" w16cid:durableId="551576263">
    <w:abstractNumId w:val="1"/>
  </w:num>
  <w:num w:numId="10" w16cid:durableId="2063677241">
    <w:abstractNumId w:val="5"/>
  </w:num>
  <w:num w:numId="11" w16cid:durableId="836267050">
    <w:abstractNumId w:val="16"/>
  </w:num>
  <w:num w:numId="12" w16cid:durableId="1991060236">
    <w:abstractNumId w:val="4"/>
  </w:num>
  <w:num w:numId="13" w16cid:durableId="204290802">
    <w:abstractNumId w:val="11"/>
  </w:num>
  <w:num w:numId="14" w16cid:durableId="2014331744">
    <w:abstractNumId w:val="18"/>
  </w:num>
  <w:num w:numId="15" w16cid:durableId="778989480">
    <w:abstractNumId w:val="0"/>
  </w:num>
  <w:num w:numId="16" w16cid:durableId="457069870">
    <w:abstractNumId w:val="14"/>
  </w:num>
  <w:num w:numId="17" w16cid:durableId="804928722">
    <w:abstractNumId w:val="10"/>
  </w:num>
  <w:num w:numId="18" w16cid:durableId="2045136329">
    <w:abstractNumId w:val="17"/>
  </w:num>
  <w:num w:numId="19" w16cid:durableId="1917812358">
    <w:abstractNumId w:val="9"/>
  </w:num>
  <w:num w:numId="20" w16cid:durableId="889801131">
    <w:abstractNumId w:val="19"/>
  </w:num>
  <w:num w:numId="21" w16cid:durableId="602373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30"/>
    <w:rsid w:val="00001426"/>
    <w:rsid w:val="000038D7"/>
    <w:rsid w:val="00004344"/>
    <w:rsid w:val="000379E8"/>
    <w:rsid w:val="00050DB1"/>
    <w:rsid w:val="00085E0A"/>
    <w:rsid w:val="000D27B2"/>
    <w:rsid w:val="000D57C0"/>
    <w:rsid w:val="000F0134"/>
    <w:rsid w:val="0010098A"/>
    <w:rsid w:val="00111966"/>
    <w:rsid w:val="00113505"/>
    <w:rsid w:val="00113820"/>
    <w:rsid w:val="001940C0"/>
    <w:rsid w:val="001D4108"/>
    <w:rsid w:val="00223C90"/>
    <w:rsid w:val="00241402"/>
    <w:rsid w:val="00254010"/>
    <w:rsid w:val="00260A63"/>
    <w:rsid w:val="00262EBB"/>
    <w:rsid w:val="00270049"/>
    <w:rsid w:val="0029279E"/>
    <w:rsid w:val="00297E9A"/>
    <w:rsid w:val="002A066D"/>
    <w:rsid w:val="002D5C71"/>
    <w:rsid w:val="002F3F61"/>
    <w:rsid w:val="002F78CF"/>
    <w:rsid w:val="0030508C"/>
    <w:rsid w:val="00382992"/>
    <w:rsid w:val="00383F46"/>
    <w:rsid w:val="003D09E5"/>
    <w:rsid w:val="003E166C"/>
    <w:rsid w:val="003F558B"/>
    <w:rsid w:val="00400A3E"/>
    <w:rsid w:val="00412F0F"/>
    <w:rsid w:val="00425058"/>
    <w:rsid w:val="00442C9A"/>
    <w:rsid w:val="00447F7D"/>
    <w:rsid w:val="004678AA"/>
    <w:rsid w:val="00487C9A"/>
    <w:rsid w:val="00491A1B"/>
    <w:rsid w:val="004A4E4B"/>
    <w:rsid w:val="004D74BD"/>
    <w:rsid w:val="0052517A"/>
    <w:rsid w:val="00541072"/>
    <w:rsid w:val="00546C24"/>
    <w:rsid w:val="00564834"/>
    <w:rsid w:val="00591BD1"/>
    <w:rsid w:val="005A5FF4"/>
    <w:rsid w:val="005B5251"/>
    <w:rsid w:val="005E6E0D"/>
    <w:rsid w:val="005F4AF7"/>
    <w:rsid w:val="00610007"/>
    <w:rsid w:val="00612D5E"/>
    <w:rsid w:val="00631398"/>
    <w:rsid w:val="00641702"/>
    <w:rsid w:val="00642ED6"/>
    <w:rsid w:val="00671270"/>
    <w:rsid w:val="006827E9"/>
    <w:rsid w:val="006B51FA"/>
    <w:rsid w:val="006F005F"/>
    <w:rsid w:val="007103D2"/>
    <w:rsid w:val="00727CF4"/>
    <w:rsid w:val="00784EDD"/>
    <w:rsid w:val="007C7671"/>
    <w:rsid w:val="007E1C3A"/>
    <w:rsid w:val="007E34C8"/>
    <w:rsid w:val="008141A4"/>
    <w:rsid w:val="00822213"/>
    <w:rsid w:val="0084148D"/>
    <w:rsid w:val="00844B15"/>
    <w:rsid w:val="008505B7"/>
    <w:rsid w:val="00865399"/>
    <w:rsid w:val="00867730"/>
    <w:rsid w:val="00880970"/>
    <w:rsid w:val="0089077C"/>
    <w:rsid w:val="008A3C90"/>
    <w:rsid w:val="008B02A0"/>
    <w:rsid w:val="008C5DEF"/>
    <w:rsid w:val="008E6F31"/>
    <w:rsid w:val="00920DD4"/>
    <w:rsid w:val="00930042"/>
    <w:rsid w:val="00934671"/>
    <w:rsid w:val="00935F3A"/>
    <w:rsid w:val="00953E52"/>
    <w:rsid w:val="00964807"/>
    <w:rsid w:val="00976047"/>
    <w:rsid w:val="009B2E9A"/>
    <w:rsid w:val="009B2F99"/>
    <w:rsid w:val="009C6374"/>
    <w:rsid w:val="009D1339"/>
    <w:rsid w:val="009F1E9E"/>
    <w:rsid w:val="009F5F5E"/>
    <w:rsid w:val="00A2058D"/>
    <w:rsid w:val="00A517B9"/>
    <w:rsid w:val="00AA2933"/>
    <w:rsid w:val="00AC68FA"/>
    <w:rsid w:val="00B042F5"/>
    <w:rsid w:val="00B07386"/>
    <w:rsid w:val="00B159AF"/>
    <w:rsid w:val="00B55C23"/>
    <w:rsid w:val="00B92A1D"/>
    <w:rsid w:val="00BB7CBD"/>
    <w:rsid w:val="00BD0BC5"/>
    <w:rsid w:val="00BF7B89"/>
    <w:rsid w:val="00C02A5D"/>
    <w:rsid w:val="00C21C3D"/>
    <w:rsid w:val="00C52C65"/>
    <w:rsid w:val="00C57D6E"/>
    <w:rsid w:val="00CA0387"/>
    <w:rsid w:val="00CB1E11"/>
    <w:rsid w:val="00CB54E5"/>
    <w:rsid w:val="00CB5D49"/>
    <w:rsid w:val="00CB5E3B"/>
    <w:rsid w:val="00CF2C45"/>
    <w:rsid w:val="00CF4516"/>
    <w:rsid w:val="00D00335"/>
    <w:rsid w:val="00D00532"/>
    <w:rsid w:val="00D053AB"/>
    <w:rsid w:val="00D23E00"/>
    <w:rsid w:val="00D366D8"/>
    <w:rsid w:val="00D52924"/>
    <w:rsid w:val="00DB2387"/>
    <w:rsid w:val="00DB7832"/>
    <w:rsid w:val="00DD5D62"/>
    <w:rsid w:val="00DF1F39"/>
    <w:rsid w:val="00E15D19"/>
    <w:rsid w:val="00E165F8"/>
    <w:rsid w:val="00E27528"/>
    <w:rsid w:val="00E363DE"/>
    <w:rsid w:val="00E85CA0"/>
    <w:rsid w:val="00EB7CD6"/>
    <w:rsid w:val="00EE3412"/>
    <w:rsid w:val="00F20D9F"/>
    <w:rsid w:val="00F371DD"/>
    <w:rsid w:val="00F47A9F"/>
    <w:rsid w:val="00F61488"/>
    <w:rsid w:val="00F6723F"/>
    <w:rsid w:val="00FD0EC3"/>
    <w:rsid w:val="00FD10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A308"/>
  <w15:chartTrackingRefBased/>
  <w15:docId w15:val="{F5B00DA9-E69E-455D-BE1B-8CD7168A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67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67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6773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6773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6773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6773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6773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6773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6773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773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6773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6773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6773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6773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6773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6773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6773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67730"/>
    <w:rPr>
      <w:rFonts w:eastAsiaTheme="majorEastAsia" w:cstheme="majorBidi"/>
      <w:color w:val="272727" w:themeColor="text1" w:themeTint="D8"/>
    </w:rPr>
  </w:style>
  <w:style w:type="paragraph" w:styleId="Titolo">
    <w:name w:val="Title"/>
    <w:basedOn w:val="Normale"/>
    <w:next w:val="Normale"/>
    <w:link w:val="TitoloCarattere"/>
    <w:uiPriority w:val="10"/>
    <w:qFormat/>
    <w:rsid w:val="00867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773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6773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6773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6773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67730"/>
    <w:rPr>
      <w:i/>
      <w:iCs/>
      <w:color w:val="404040" w:themeColor="text1" w:themeTint="BF"/>
    </w:rPr>
  </w:style>
  <w:style w:type="paragraph" w:styleId="Paragrafoelenco">
    <w:name w:val="List Paragraph"/>
    <w:basedOn w:val="Normale"/>
    <w:uiPriority w:val="34"/>
    <w:qFormat/>
    <w:rsid w:val="00867730"/>
    <w:pPr>
      <w:ind w:left="720"/>
      <w:contextualSpacing/>
    </w:pPr>
  </w:style>
  <w:style w:type="character" w:styleId="Enfasiintensa">
    <w:name w:val="Intense Emphasis"/>
    <w:basedOn w:val="Carpredefinitoparagrafo"/>
    <w:uiPriority w:val="21"/>
    <w:qFormat/>
    <w:rsid w:val="00867730"/>
    <w:rPr>
      <w:i/>
      <w:iCs/>
      <w:color w:val="0F4761" w:themeColor="accent1" w:themeShade="BF"/>
    </w:rPr>
  </w:style>
  <w:style w:type="paragraph" w:styleId="Citazioneintensa">
    <w:name w:val="Intense Quote"/>
    <w:basedOn w:val="Normale"/>
    <w:next w:val="Normale"/>
    <w:link w:val="CitazioneintensaCarattere"/>
    <w:uiPriority w:val="30"/>
    <w:qFormat/>
    <w:rsid w:val="00867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67730"/>
    <w:rPr>
      <w:i/>
      <w:iCs/>
      <w:color w:val="0F4761" w:themeColor="accent1" w:themeShade="BF"/>
    </w:rPr>
  </w:style>
  <w:style w:type="character" w:styleId="Riferimentointenso">
    <w:name w:val="Intense Reference"/>
    <w:basedOn w:val="Carpredefinitoparagrafo"/>
    <w:uiPriority w:val="32"/>
    <w:qFormat/>
    <w:rsid w:val="00867730"/>
    <w:rPr>
      <w:b/>
      <w:bCs/>
      <w:smallCaps/>
      <w:color w:val="0F4761" w:themeColor="accent1" w:themeShade="BF"/>
      <w:spacing w:val="5"/>
    </w:rPr>
  </w:style>
  <w:style w:type="character" w:styleId="Collegamentoipertestuale">
    <w:name w:val="Hyperlink"/>
    <w:basedOn w:val="Carpredefinitoparagrafo"/>
    <w:uiPriority w:val="99"/>
    <w:unhideWhenUsed/>
    <w:rsid w:val="0010098A"/>
    <w:rPr>
      <w:color w:val="467886" w:themeColor="hyperlink"/>
      <w:u w:val="single"/>
    </w:rPr>
  </w:style>
  <w:style w:type="table" w:styleId="Grigliatabella">
    <w:name w:val="Table Grid"/>
    <w:basedOn w:val="Tabellanormale"/>
    <w:uiPriority w:val="39"/>
    <w:rsid w:val="00001426"/>
    <w:pPr>
      <w:spacing w:after="200" w:line="288"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fijlkam.it/images/NewsFederazione2022/Delibera_CONI.pdf"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terredeshommes.it/news/athlete-culture-and-climate-survey/" TargetMode="External"/><Relationship Id="rId12" Type="http://schemas.openxmlformats.org/officeDocument/2006/relationships/hyperlink" Target="https://fisi.org/wp-content/uploads/Delibera_255_CONI_25_luglio_2023.pdf"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igshare.edgehill.ac.uk/articles/report/CASES_General_Report_The_prevalence_and_characteristics_of_interpersonal_violence_against_children_IVAC_inside_and_outside_sport_in_six_European_countries/17086616/1" TargetMode="External"/><Relationship Id="rId11" Type="http://schemas.openxmlformats.org/officeDocument/2006/relationships/hyperlink" Target="https://www.normattiva.it/uri-res/N2Ls?urn:nir:stato:decreto.legislativo:2021-02-28;39~art6" TargetMode="Externa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yperlink" Target="https://www.normattiva.it/uri-res/N2Ls?urn:nir:stato:decreto.legislativo:2021-02-28;39~art6"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www.coni.it/images/Procura_Generale_dello_Sport/relazione_annuale/RELAZIONE_2023__ALLEGATI.pdf" TargetMode="External"/><Relationship Id="rId14" Type="http://schemas.openxmlformats.org/officeDocument/2006/relationships/hyperlink" Target="https://www.fijlkam.it/images/NewsFederazione2022/Delibera_CONI.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Colonna2</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B58D-4D79-A84F-FC1B6FD686CB}"/>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B58D-4D79-A84F-FC1B6FD686CB}"/>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B58D-4D79-A84F-FC1B6FD686CB}"/>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B58D-4D79-A84F-FC1B6FD686CB}"/>
              </c:ext>
            </c:extLst>
          </c:dPt>
          <c:dLbls>
            <c:dLbl>
              <c:idx val="0"/>
              <c:layout>
                <c:manualLayout>
                  <c:x val="-0.17105825313502479"/>
                  <c:y val="7.1708848893888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8D-4D79-A84F-FC1B6FD686CB}"/>
                </c:ext>
              </c:extLst>
            </c:dLbl>
            <c:dLbl>
              <c:idx val="1"/>
              <c:layout>
                <c:manualLayout>
                  <c:x val="1.3847149314669E-2"/>
                  <c:y val="-0.299669416322959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8D-4D79-A84F-FC1B6FD686CB}"/>
                </c:ext>
              </c:extLst>
            </c:dLbl>
            <c:dLbl>
              <c:idx val="2"/>
              <c:layout>
                <c:manualLayout>
                  <c:x val="0.15277777777777779"/>
                  <c:y val="-0.115801149856267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8D-4D79-A84F-FC1B6FD686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Foglio1!$A$2:$A$5</c:f>
              <c:strCache>
                <c:ptCount val="4"/>
                <c:pt idx="0">
                  <c:v>Violenza psicologica</c:v>
                </c:pt>
                <c:pt idx="1">
                  <c:v>Violenza fisica</c:v>
                </c:pt>
                <c:pt idx="2">
                  <c:v>Negligenza</c:v>
                </c:pt>
                <c:pt idx="3">
                  <c:v>Violenza sessuale</c:v>
                </c:pt>
              </c:strCache>
            </c:strRef>
          </c:cat>
          <c:val>
            <c:numRef>
              <c:f>Foglio1!$B$2:$B$5</c:f>
              <c:numCache>
                <c:formatCode>0%</c:formatCode>
                <c:ptCount val="4"/>
                <c:pt idx="0">
                  <c:v>0.3</c:v>
                </c:pt>
                <c:pt idx="1">
                  <c:v>0.19</c:v>
                </c:pt>
                <c:pt idx="2">
                  <c:v>0.15</c:v>
                </c:pt>
                <c:pt idx="3">
                  <c:v>0.14000000000000001</c:v>
                </c:pt>
              </c:numCache>
            </c:numRef>
          </c:val>
          <c:extLst>
            <c:ext xmlns:c16="http://schemas.microsoft.com/office/drawing/2014/chart" uri="{C3380CC4-5D6E-409C-BE32-E72D297353CC}">
              <c16:uniqueId val="{00000008-B58D-4D79-A84F-FC1B6FD686CB}"/>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76165384491895882"/>
          <c:y val="0.27126211053506494"/>
          <c:w val="0.23587488361187028"/>
          <c:h val="0.4574752452791927"/>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610E5C-1AE8-CA40-BB4D-99F0DE8E134E}" type="doc">
      <dgm:prSet loTypeId="urn:microsoft.com/office/officeart/2005/8/layout/radial5" loCatId="" qsTypeId="urn:microsoft.com/office/officeart/2005/8/quickstyle/simple1" qsCatId="simple" csTypeId="urn:microsoft.com/office/officeart/2005/8/colors/colorful1" csCatId="colorful" phldr="1"/>
      <dgm:spPr/>
      <dgm:t>
        <a:bodyPr/>
        <a:lstStyle/>
        <a:p>
          <a:endParaRPr lang="en-GB"/>
        </a:p>
      </dgm:t>
    </dgm:pt>
    <dgm:pt modelId="{6054173A-7861-9741-990C-61AD883AC89C}">
      <dgm:prSet phldrT="[Text]" custT="1"/>
      <dgm:spPr>
        <a:xfrm>
          <a:off x="2393175" y="950118"/>
          <a:ext cx="1155784" cy="677863"/>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2000" b="1" dirty="0">
              <a:solidFill>
                <a:sysClr val="window" lastClr="FFFFFF"/>
              </a:solidFill>
              <a:latin typeface="Aptos" panose="02110004020202020204"/>
              <a:ea typeface="+mn-ea"/>
              <a:cs typeface="+mn-cs"/>
            </a:rPr>
            <a:t>MOC</a:t>
          </a:r>
        </a:p>
      </dgm:t>
    </dgm:pt>
    <dgm:pt modelId="{1816924C-9F2F-5A4E-9F82-BA117A3E7947}" type="parTrans" cxnId="{B654CCCC-521F-C241-A01F-DDDA8674F1D4}">
      <dgm:prSet/>
      <dgm:spPr/>
      <dgm:t>
        <a:bodyPr/>
        <a:lstStyle/>
        <a:p>
          <a:endParaRPr lang="en-GB"/>
        </a:p>
      </dgm:t>
    </dgm:pt>
    <dgm:pt modelId="{9E9401AD-C178-FF43-8265-AC63371C525A}" type="sibTrans" cxnId="{B654CCCC-521F-C241-A01F-DDDA8674F1D4}">
      <dgm:prSet/>
      <dgm:spPr/>
      <dgm:t>
        <a:bodyPr/>
        <a:lstStyle/>
        <a:p>
          <a:endParaRPr lang="en-GB"/>
        </a:p>
      </dgm:t>
    </dgm:pt>
    <dgm:pt modelId="{E6F71258-450D-7A4A-BAFA-B863F2CBAD9A}">
      <dgm:prSet phldrT="[Text]" custT="1"/>
      <dgm:spPr>
        <a:xfrm>
          <a:off x="1918342" y="1209"/>
          <a:ext cx="2105451" cy="677863"/>
        </a:xfrm>
        <a:prstGeom prst="ellipse">
          <a:avLst/>
        </a:prstGeom>
        <a:solidFill>
          <a:srgbClr val="E9713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b="1" dirty="0" err="1">
              <a:solidFill>
                <a:sysClr val="window" lastClr="FFFFFF"/>
              </a:solidFill>
              <a:latin typeface="Aptos" panose="02110004020202020204"/>
              <a:ea typeface="+mn-ea"/>
              <a:cs typeface="+mn-cs"/>
            </a:rPr>
            <a:t>Tutelare</a:t>
          </a:r>
          <a:r>
            <a:rPr lang="en-GB" sz="1200" b="1" dirty="0">
              <a:solidFill>
                <a:sysClr val="window" lastClr="FFFFFF"/>
              </a:solidFill>
              <a:latin typeface="Aptos" panose="02110004020202020204"/>
              <a:ea typeface="+mn-ea"/>
              <a:cs typeface="+mn-cs"/>
            </a:rPr>
            <a:t> la salute </a:t>
          </a:r>
          <a:r>
            <a:rPr lang="en-GB" sz="1200" b="1" dirty="0" err="1">
              <a:solidFill>
                <a:sysClr val="window" lastClr="FFFFFF"/>
              </a:solidFill>
              <a:latin typeface="Aptos" panose="02110004020202020204"/>
              <a:ea typeface="+mn-ea"/>
              <a:cs typeface="+mn-cs"/>
            </a:rPr>
            <a:t>fisica</a:t>
          </a:r>
          <a:r>
            <a:rPr lang="en-GB" sz="1200" b="1" dirty="0">
              <a:solidFill>
                <a:sysClr val="window" lastClr="FFFFFF"/>
              </a:solidFill>
              <a:latin typeface="Aptos" panose="02110004020202020204"/>
              <a:ea typeface="+mn-ea"/>
              <a:cs typeface="+mn-cs"/>
            </a:rPr>
            <a:t> e </a:t>
          </a:r>
          <a:r>
            <a:rPr lang="en-GB" sz="1200" b="1" dirty="0" err="1">
              <a:solidFill>
                <a:sysClr val="window" lastClr="FFFFFF"/>
              </a:solidFill>
              <a:latin typeface="Aptos" panose="02110004020202020204"/>
              <a:ea typeface="+mn-ea"/>
              <a:cs typeface="+mn-cs"/>
            </a:rPr>
            <a:t>mentale</a:t>
          </a:r>
          <a:r>
            <a:rPr lang="en-GB" sz="1200" b="1" dirty="0">
              <a:solidFill>
                <a:sysClr val="window" lastClr="FFFFFF"/>
              </a:solidFill>
              <a:latin typeface="Aptos" panose="02110004020202020204"/>
              <a:ea typeface="+mn-ea"/>
              <a:cs typeface="+mn-cs"/>
            </a:rPr>
            <a:t>  </a:t>
          </a:r>
          <a:r>
            <a:rPr lang="en-GB" sz="1200" b="1" dirty="0" err="1">
              <a:solidFill>
                <a:sysClr val="window" lastClr="FFFFFF"/>
              </a:solidFill>
              <a:latin typeface="Aptos" panose="02110004020202020204"/>
              <a:ea typeface="+mn-ea"/>
              <a:cs typeface="+mn-cs"/>
            </a:rPr>
            <a:t>del frequentatore- tesserato</a:t>
          </a:r>
          <a:endParaRPr lang="en-GB" sz="1200" b="1" dirty="0">
            <a:solidFill>
              <a:sysClr val="window" lastClr="FFFFFF"/>
            </a:solidFill>
            <a:latin typeface="Aptos" panose="02110004020202020204"/>
            <a:ea typeface="+mn-ea"/>
            <a:cs typeface="+mn-cs"/>
          </a:endParaRPr>
        </a:p>
      </dgm:t>
    </dgm:pt>
    <dgm:pt modelId="{AF1C3A5F-29FF-AA48-84CB-A2768DDF2C3D}" type="parTrans" cxnId="{1E82FA8F-96DE-A748-9EFF-846CADFFD3F1}">
      <dgm:prSet/>
      <dgm:spPr>
        <a:xfrm rot="16200000">
          <a:off x="2899240" y="703424"/>
          <a:ext cx="143654" cy="230473"/>
        </a:xfrm>
        <a:prstGeom prst="rightArrow">
          <a:avLst>
            <a:gd name="adj1" fmla="val 60000"/>
            <a:gd name="adj2" fmla="val 50000"/>
          </a:avLst>
        </a:prstGeom>
        <a:solidFill>
          <a:srgbClr val="E97132">
            <a:hueOff val="0"/>
            <a:satOff val="0"/>
            <a:lumOff val="0"/>
            <a:alphaOff val="0"/>
          </a:srgbClr>
        </a:solidFill>
        <a:ln>
          <a:noFill/>
        </a:ln>
        <a:effectLst/>
      </dgm:spPr>
      <dgm:t>
        <a:bodyPr/>
        <a:lstStyle/>
        <a:p>
          <a:pPr>
            <a:buNone/>
          </a:pPr>
          <a:endParaRPr lang="en-GB">
            <a:solidFill>
              <a:sysClr val="window" lastClr="FFFFFF"/>
            </a:solidFill>
            <a:latin typeface="Aptos" panose="02110004020202020204"/>
            <a:ea typeface="+mn-ea"/>
            <a:cs typeface="+mn-cs"/>
          </a:endParaRPr>
        </a:p>
      </dgm:t>
    </dgm:pt>
    <dgm:pt modelId="{9EE41F84-BD0C-5E4C-8E1B-F58ED9F8890E}" type="sibTrans" cxnId="{1E82FA8F-96DE-A748-9EFF-846CADFFD3F1}">
      <dgm:prSet/>
      <dgm:spPr/>
      <dgm:t>
        <a:bodyPr/>
        <a:lstStyle/>
        <a:p>
          <a:endParaRPr lang="en-GB"/>
        </a:p>
      </dgm:t>
    </dgm:pt>
    <dgm:pt modelId="{ED0C2B0F-03AA-C948-937B-D00C6512CF8C}">
      <dgm:prSet phldrT="[Text]" custT="1"/>
      <dgm:spPr>
        <a:xfrm>
          <a:off x="3731189" y="922400"/>
          <a:ext cx="1410329" cy="733299"/>
        </a:xfrm>
        <a:prstGeom prst="ellipse">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nSpc>
              <a:spcPct val="90000"/>
            </a:lnSpc>
            <a:spcAft>
              <a:spcPts val="0"/>
            </a:spcAft>
            <a:buNone/>
          </a:pPr>
          <a:r>
            <a:rPr lang="en-GB" sz="1200" b="1" dirty="0" err="1">
              <a:solidFill>
                <a:sysClr val="window" lastClr="FFFFFF"/>
              </a:solidFill>
              <a:latin typeface="Aptos" panose="02110004020202020204"/>
              <a:ea typeface="+mn-ea"/>
              <a:cs typeface="+mn-cs"/>
            </a:rPr>
            <a:t>Formare</a:t>
          </a:r>
          <a:endParaRPr lang="en-GB" sz="1200" b="1" dirty="0">
            <a:solidFill>
              <a:sysClr val="window" lastClr="FFFFFF"/>
            </a:solidFill>
            <a:latin typeface="Aptos" panose="02110004020202020204"/>
            <a:ea typeface="+mn-ea"/>
            <a:cs typeface="+mn-cs"/>
          </a:endParaRPr>
        </a:p>
        <a:p>
          <a:pPr>
            <a:lnSpc>
              <a:spcPct val="100000"/>
            </a:lnSpc>
            <a:spcAft>
              <a:spcPts val="0"/>
            </a:spcAft>
            <a:buNone/>
          </a:pPr>
          <a:r>
            <a:rPr lang="en-GB" sz="1200" b="1" dirty="0" err="1">
              <a:solidFill>
                <a:sysClr val="window" lastClr="FFFFFF"/>
              </a:solidFill>
              <a:latin typeface="Aptos" panose="02110004020202020204"/>
              <a:ea typeface="+mn-ea"/>
              <a:cs typeface="+mn-cs"/>
            </a:rPr>
            <a:t>Informare</a:t>
          </a:r>
          <a:r>
            <a:rPr lang="en-GB" sz="1200" b="1" dirty="0">
              <a:solidFill>
                <a:sysClr val="window" lastClr="FFFFFF"/>
              </a:solidFill>
              <a:latin typeface="Aptos" panose="02110004020202020204"/>
              <a:ea typeface="+mn-ea"/>
              <a:cs typeface="+mn-cs"/>
            </a:rPr>
            <a:t> </a:t>
          </a:r>
        </a:p>
        <a:p>
          <a:pPr>
            <a:lnSpc>
              <a:spcPct val="100000"/>
            </a:lnSpc>
            <a:spcAft>
              <a:spcPts val="0"/>
            </a:spcAft>
            <a:buNone/>
          </a:pPr>
          <a:r>
            <a:rPr lang="en-GB" sz="1200" b="1" dirty="0" err="1">
              <a:solidFill>
                <a:sysClr val="window" lastClr="FFFFFF"/>
              </a:solidFill>
              <a:latin typeface="Aptos" panose="02110004020202020204"/>
              <a:ea typeface="+mn-ea"/>
              <a:cs typeface="+mn-cs"/>
            </a:rPr>
            <a:t>Sensibilizzare</a:t>
          </a:r>
          <a:endParaRPr lang="en-GB" sz="1200" b="1" dirty="0">
            <a:solidFill>
              <a:sysClr val="window" lastClr="FFFFFF"/>
            </a:solidFill>
            <a:latin typeface="Aptos" panose="02110004020202020204"/>
            <a:ea typeface="+mn-ea"/>
            <a:cs typeface="+mn-cs"/>
          </a:endParaRPr>
        </a:p>
      </dgm:t>
    </dgm:pt>
    <dgm:pt modelId="{022E0373-3772-9446-9F0D-9BEE46CF0DE2}" type="parTrans" cxnId="{079DBDFE-4F79-8547-9EE1-919666430AB0}">
      <dgm:prSet/>
      <dgm:spPr>
        <a:xfrm>
          <a:off x="3589050" y="1173813"/>
          <a:ext cx="96581" cy="230473"/>
        </a:xfrm>
        <a:prstGeom prst="rightArrow">
          <a:avLst>
            <a:gd name="adj1" fmla="val 60000"/>
            <a:gd name="adj2" fmla="val 50000"/>
          </a:avLst>
        </a:prstGeom>
        <a:solidFill>
          <a:srgbClr val="196B24">
            <a:hueOff val="0"/>
            <a:satOff val="0"/>
            <a:lumOff val="0"/>
            <a:alphaOff val="0"/>
          </a:srgbClr>
        </a:solidFill>
        <a:ln>
          <a:noFill/>
        </a:ln>
        <a:effectLst/>
      </dgm:spPr>
      <dgm:t>
        <a:bodyPr/>
        <a:lstStyle/>
        <a:p>
          <a:pPr>
            <a:buNone/>
          </a:pPr>
          <a:endParaRPr lang="en-GB">
            <a:solidFill>
              <a:sysClr val="window" lastClr="FFFFFF"/>
            </a:solidFill>
            <a:latin typeface="Aptos" panose="02110004020202020204"/>
            <a:ea typeface="+mn-ea"/>
            <a:cs typeface="+mn-cs"/>
          </a:endParaRPr>
        </a:p>
      </dgm:t>
    </dgm:pt>
    <dgm:pt modelId="{685504B9-FB32-4645-B64D-F874EC27E835}" type="sibTrans" cxnId="{079DBDFE-4F79-8547-9EE1-919666430AB0}">
      <dgm:prSet/>
      <dgm:spPr/>
      <dgm:t>
        <a:bodyPr/>
        <a:lstStyle/>
        <a:p>
          <a:endParaRPr lang="en-GB"/>
        </a:p>
      </dgm:t>
    </dgm:pt>
    <dgm:pt modelId="{D93E5430-751B-2842-BD59-F67F75779AB1}">
      <dgm:prSet phldrT="[Text]" custT="1"/>
      <dgm:spPr>
        <a:xfrm>
          <a:off x="2259504" y="1899027"/>
          <a:ext cx="1423127" cy="677863"/>
        </a:xfrm>
        <a:prstGeom prst="ellipse">
          <a:avLst/>
        </a:prstGeom>
        <a:solidFill>
          <a:srgbClr val="0F9E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b="1" dirty="0" err="1">
              <a:solidFill>
                <a:sysClr val="window" lastClr="FFFFFF"/>
              </a:solidFill>
              <a:latin typeface="Aptos" panose="02110004020202020204"/>
              <a:ea typeface="+mn-ea"/>
              <a:cs typeface="+mn-cs"/>
            </a:rPr>
            <a:t>Proteggere</a:t>
          </a:r>
          <a:r>
            <a:rPr lang="en-GB" sz="1200" b="1" dirty="0">
              <a:solidFill>
                <a:sysClr val="window" lastClr="FFFFFF"/>
              </a:solidFill>
              <a:latin typeface="Aptos" panose="02110004020202020204"/>
              <a:ea typeface="+mn-ea"/>
              <a:cs typeface="+mn-cs"/>
            </a:rPr>
            <a:t> chi </a:t>
          </a:r>
          <a:r>
            <a:rPr lang="en-GB" sz="1200" b="1" dirty="0" err="1">
              <a:solidFill>
                <a:sysClr val="window" lastClr="FFFFFF"/>
              </a:solidFill>
              <a:latin typeface="Aptos" panose="02110004020202020204"/>
              <a:ea typeface="+mn-ea"/>
              <a:cs typeface="+mn-cs"/>
            </a:rPr>
            <a:t>segnala</a:t>
          </a:r>
          <a:r>
            <a:rPr lang="en-GB" sz="1200" b="1" dirty="0">
              <a:solidFill>
                <a:sysClr val="window" lastClr="FFFFFF"/>
              </a:solidFill>
              <a:latin typeface="Aptos" panose="02110004020202020204"/>
              <a:ea typeface="+mn-ea"/>
              <a:cs typeface="+mn-cs"/>
            </a:rPr>
            <a:t> </a:t>
          </a:r>
          <a:r>
            <a:rPr lang="en-GB" sz="1200" b="1" dirty="0" err="1">
              <a:solidFill>
                <a:sysClr val="window" lastClr="FFFFFF"/>
              </a:solidFill>
              <a:latin typeface="Aptos" panose="02110004020202020204"/>
              <a:ea typeface="+mn-ea"/>
              <a:cs typeface="+mn-cs"/>
            </a:rPr>
            <a:t>abusi</a:t>
          </a:r>
          <a:endParaRPr lang="en-GB" sz="1200" b="1" dirty="0">
            <a:solidFill>
              <a:sysClr val="window" lastClr="FFFFFF"/>
            </a:solidFill>
            <a:latin typeface="Aptos" panose="02110004020202020204"/>
            <a:ea typeface="+mn-ea"/>
            <a:cs typeface="+mn-cs"/>
          </a:endParaRPr>
        </a:p>
      </dgm:t>
    </dgm:pt>
    <dgm:pt modelId="{8C746BBC-345F-9D4D-BE31-06393D6CC601}" type="parTrans" cxnId="{7068D934-0A1D-704E-AA84-EBFF3A38DBA7}">
      <dgm:prSet/>
      <dgm:spPr>
        <a:xfrm rot="5400000">
          <a:off x="2899240" y="1644202"/>
          <a:ext cx="143654" cy="230473"/>
        </a:xfrm>
        <a:prstGeom prst="rightArrow">
          <a:avLst>
            <a:gd name="adj1" fmla="val 60000"/>
            <a:gd name="adj2" fmla="val 50000"/>
          </a:avLst>
        </a:prstGeom>
        <a:solidFill>
          <a:srgbClr val="0F9ED5">
            <a:hueOff val="0"/>
            <a:satOff val="0"/>
            <a:lumOff val="0"/>
            <a:alphaOff val="0"/>
          </a:srgbClr>
        </a:solidFill>
        <a:ln>
          <a:noFill/>
        </a:ln>
        <a:effectLst/>
      </dgm:spPr>
      <dgm:t>
        <a:bodyPr/>
        <a:lstStyle/>
        <a:p>
          <a:pPr>
            <a:buNone/>
          </a:pPr>
          <a:endParaRPr lang="en-GB">
            <a:solidFill>
              <a:sysClr val="window" lastClr="FFFFFF"/>
            </a:solidFill>
            <a:latin typeface="Aptos" panose="02110004020202020204"/>
            <a:ea typeface="+mn-ea"/>
            <a:cs typeface="+mn-cs"/>
          </a:endParaRPr>
        </a:p>
      </dgm:t>
    </dgm:pt>
    <dgm:pt modelId="{15C2940A-96F5-DA4E-AD3F-5B0AFB55C737}" type="sibTrans" cxnId="{7068D934-0A1D-704E-AA84-EBFF3A38DBA7}">
      <dgm:prSet/>
      <dgm:spPr/>
      <dgm:t>
        <a:bodyPr/>
        <a:lstStyle/>
        <a:p>
          <a:endParaRPr lang="en-GB"/>
        </a:p>
      </dgm:t>
    </dgm:pt>
    <dgm:pt modelId="{8275AEF3-5751-E043-B7C6-1C4308B3FDC9}">
      <dgm:prSet phldrT="[Text]" custT="1"/>
      <dgm:spPr>
        <a:xfrm>
          <a:off x="747756" y="950118"/>
          <a:ext cx="1454390" cy="677863"/>
        </a:xfrm>
        <a:prstGeom prst="ellipse">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200" b="1" dirty="0" err="1">
              <a:solidFill>
                <a:sysClr val="window" lastClr="FFFFFF"/>
              </a:solidFill>
              <a:latin typeface="Aptos" panose="02110004020202020204"/>
              <a:ea typeface="+mn-ea"/>
              <a:cs typeface="+mn-cs"/>
            </a:rPr>
            <a:t>Prevenire</a:t>
          </a:r>
          <a:r>
            <a:rPr lang="en-GB" sz="1200" b="1" dirty="0">
              <a:solidFill>
                <a:sysClr val="window" lastClr="FFFFFF"/>
              </a:solidFill>
              <a:latin typeface="Aptos" panose="02110004020202020204"/>
              <a:ea typeface="+mn-ea"/>
              <a:cs typeface="+mn-cs"/>
            </a:rPr>
            <a:t> e  </a:t>
          </a:r>
          <a:r>
            <a:rPr lang="en-GB" sz="1200" b="1" dirty="0" err="1">
              <a:solidFill>
                <a:sysClr val="window" lastClr="FFFFFF"/>
              </a:solidFill>
              <a:latin typeface="Aptos" panose="02110004020202020204"/>
              <a:ea typeface="+mn-ea"/>
              <a:cs typeface="+mn-cs"/>
            </a:rPr>
            <a:t>gestire</a:t>
          </a:r>
          <a:r>
            <a:rPr lang="en-GB" sz="1200" b="1" dirty="0">
              <a:solidFill>
                <a:sysClr val="window" lastClr="FFFFFF"/>
              </a:solidFill>
              <a:latin typeface="Aptos" panose="02110004020202020204"/>
              <a:ea typeface="+mn-ea"/>
              <a:cs typeface="+mn-cs"/>
            </a:rPr>
            <a:t> </a:t>
          </a:r>
          <a:r>
            <a:rPr lang="en-GB" sz="1200" b="1" dirty="0" err="1">
              <a:solidFill>
                <a:sysClr val="window" lastClr="FFFFFF"/>
              </a:solidFill>
              <a:latin typeface="Aptos" panose="02110004020202020204"/>
              <a:ea typeface="+mn-ea"/>
              <a:cs typeface="+mn-cs"/>
            </a:rPr>
            <a:t>rischi</a:t>
          </a:r>
          <a:endParaRPr lang="en-GB" sz="1200" b="1" dirty="0">
            <a:solidFill>
              <a:sysClr val="window" lastClr="FFFFFF"/>
            </a:solidFill>
            <a:latin typeface="Aptos" panose="02110004020202020204"/>
            <a:ea typeface="+mn-ea"/>
            <a:cs typeface="+mn-cs"/>
          </a:endParaRPr>
        </a:p>
      </dgm:t>
    </dgm:pt>
    <dgm:pt modelId="{1BFDA8A3-CF27-DC41-9935-852BBA9E2511}" type="parTrans" cxnId="{CFE4EC79-8D3B-BF4C-B674-AE0F7BB12123}">
      <dgm:prSet/>
      <dgm:spPr>
        <a:xfrm rot="10800000">
          <a:off x="2249903" y="1173813"/>
          <a:ext cx="101245" cy="230473"/>
        </a:xfrm>
        <a:prstGeom prst="rightArrow">
          <a:avLst>
            <a:gd name="adj1" fmla="val 60000"/>
            <a:gd name="adj2" fmla="val 50000"/>
          </a:avLst>
        </a:prstGeom>
        <a:solidFill>
          <a:srgbClr val="A02B93">
            <a:hueOff val="0"/>
            <a:satOff val="0"/>
            <a:lumOff val="0"/>
            <a:alphaOff val="0"/>
          </a:srgbClr>
        </a:solidFill>
        <a:ln>
          <a:noFill/>
        </a:ln>
        <a:effectLst/>
      </dgm:spPr>
      <dgm:t>
        <a:bodyPr/>
        <a:lstStyle/>
        <a:p>
          <a:pPr>
            <a:buNone/>
          </a:pPr>
          <a:endParaRPr lang="en-GB">
            <a:solidFill>
              <a:sysClr val="window" lastClr="FFFFFF"/>
            </a:solidFill>
            <a:latin typeface="Aptos" panose="02110004020202020204"/>
            <a:ea typeface="+mn-ea"/>
            <a:cs typeface="+mn-cs"/>
          </a:endParaRPr>
        </a:p>
      </dgm:t>
    </dgm:pt>
    <dgm:pt modelId="{9FF2DBB5-9578-CB4E-B6A8-CA6C35C8BEC3}" type="sibTrans" cxnId="{CFE4EC79-8D3B-BF4C-B674-AE0F7BB12123}">
      <dgm:prSet/>
      <dgm:spPr/>
      <dgm:t>
        <a:bodyPr/>
        <a:lstStyle/>
        <a:p>
          <a:endParaRPr lang="en-GB"/>
        </a:p>
      </dgm:t>
    </dgm:pt>
    <dgm:pt modelId="{1C9567D7-9215-364C-A673-9476B064753D}">
      <dgm:prSet phldrT="[Text]"/>
      <dgm:spPr/>
      <dgm:t>
        <a:bodyPr/>
        <a:lstStyle/>
        <a:p>
          <a:endParaRPr lang="en-GB"/>
        </a:p>
      </dgm:t>
    </dgm:pt>
    <dgm:pt modelId="{A20BE507-0969-974E-A8AB-3C99FCC66ECE}" type="parTrans" cxnId="{3670E4D9-76FE-FF44-89FD-73D791AC496D}">
      <dgm:prSet/>
      <dgm:spPr/>
      <dgm:t>
        <a:bodyPr/>
        <a:lstStyle/>
        <a:p>
          <a:endParaRPr lang="en-GB"/>
        </a:p>
      </dgm:t>
    </dgm:pt>
    <dgm:pt modelId="{CCDE848E-8CF5-8243-8510-246293F89C30}" type="sibTrans" cxnId="{3670E4D9-76FE-FF44-89FD-73D791AC496D}">
      <dgm:prSet/>
      <dgm:spPr/>
      <dgm:t>
        <a:bodyPr/>
        <a:lstStyle/>
        <a:p>
          <a:endParaRPr lang="en-GB"/>
        </a:p>
      </dgm:t>
    </dgm:pt>
    <dgm:pt modelId="{901896A1-E970-F942-A2EB-0D3D53B373D3}" type="pres">
      <dgm:prSet presAssocID="{EA610E5C-1AE8-CA40-BB4D-99F0DE8E134E}" presName="Name0" presStyleCnt="0">
        <dgm:presLayoutVars>
          <dgm:chMax val="1"/>
          <dgm:dir/>
          <dgm:animLvl val="ctr"/>
          <dgm:resizeHandles val="exact"/>
        </dgm:presLayoutVars>
      </dgm:prSet>
      <dgm:spPr/>
    </dgm:pt>
    <dgm:pt modelId="{BAA395CD-0A7D-4042-B83D-071B761D5ED6}" type="pres">
      <dgm:prSet presAssocID="{6054173A-7861-9741-990C-61AD883AC89C}" presName="centerShape" presStyleLbl="node0" presStyleIdx="0" presStyleCnt="1" custScaleX="170504"/>
      <dgm:spPr/>
    </dgm:pt>
    <dgm:pt modelId="{637390FF-42DE-4348-AE7B-3D72BDDCE221}" type="pres">
      <dgm:prSet presAssocID="{AF1C3A5F-29FF-AA48-84CB-A2768DDF2C3D}" presName="parTrans" presStyleLbl="sibTrans2D1" presStyleIdx="0" presStyleCnt="4"/>
      <dgm:spPr/>
    </dgm:pt>
    <dgm:pt modelId="{BE947550-1331-234D-93F9-26C2C3DD807E}" type="pres">
      <dgm:prSet presAssocID="{AF1C3A5F-29FF-AA48-84CB-A2768DDF2C3D}" presName="connectorText" presStyleLbl="sibTrans2D1" presStyleIdx="0" presStyleCnt="4"/>
      <dgm:spPr/>
    </dgm:pt>
    <dgm:pt modelId="{2D044096-2DE2-3B45-8A34-63490BD0F898}" type="pres">
      <dgm:prSet presAssocID="{E6F71258-450D-7A4A-BAFA-B863F2CBAD9A}" presName="node" presStyleLbl="node1" presStyleIdx="0" presStyleCnt="4" custScaleX="310601">
        <dgm:presLayoutVars>
          <dgm:bulletEnabled val="1"/>
        </dgm:presLayoutVars>
      </dgm:prSet>
      <dgm:spPr/>
    </dgm:pt>
    <dgm:pt modelId="{91477D34-502D-0248-9A2C-3D6F1304118A}" type="pres">
      <dgm:prSet presAssocID="{022E0373-3772-9446-9F0D-9BEE46CF0DE2}" presName="parTrans" presStyleLbl="sibTrans2D1" presStyleIdx="1" presStyleCnt="4"/>
      <dgm:spPr/>
    </dgm:pt>
    <dgm:pt modelId="{8E330CFB-C14F-5C45-ADC0-D8D6B76542E4}" type="pres">
      <dgm:prSet presAssocID="{022E0373-3772-9446-9F0D-9BEE46CF0DE2}" presName="connectorText" presStyleLbl="sibTrans2D1" presStyleIdx="1" presStyleCnt="4"/>
      <dgm:spPr/>
    </dgm:pt>
    <dgm:pt modelId="{0FEACD49-C247-594C-B302-DEDCA913B475}" type="pres">
      <dgm:prSet presAssocID="{ED0C2B0F-03AA-C948-937B-D00C6512CF8C}" presName="node" presStyleLbl="node1" presStyleIdx="1" presStyleCnt="4" custScaleX="208055" custScaleY="108178" custRadScaleRad="154418" custRadScaleInc="0">
        <dgm:presLayoutVars>
          <dgm:bulletEnabled val="1"/>
        </dgm:presLayoutVars>
      </dgm:prSet>
      <dgm:spPr/>
    </dgm:pt>
    <dgm:pt modelId="{2AA6162B-3D35-874C-894B-2AD77FA6B6F2}" type="pres">
      <dgm:prSet presAssocID="{8C746BBC-345F-9D4D-BE31-06393D6CC601}" presName="parTrans" presStyleLbl="sibTrans2D1" presStyleIdx="2" presStyleCnt="4"/>
      <dgm:spPr/>
    </dgm:pt>
    <dgm:pt modelId="{4B99D620-401F-E94D-B234-9CE90AE03B4A}" type="pres">
      <dgm:prSet presAssocID="{8C746BBC-345F-9D4D-BE31-06393D6CC601}" presName="connectorText" presStyleLbl="sibTrans2D1" presStyleIdx="2" presStyleCnt="4"/>
      <dgm:spPr/>
    </dgm:pt>
    <dgm:pt modelId="{3ECEB3E0-833D-724C-8398-4E10B74B0A06}" type="pres">
      <dgm:prSet presAssocID="{D93E5430-751B-2842-BD59-F67F75779AB1}" presName="node" presStyleLbl="node1" presStyleIdx="2" presStyleCnt="4" custScaleX="209943">
        <dgm:presLayoutVars>
          <dgm:bulletEnabled val="1"/>
        </dgm:presLayoutVars>
      </dgm:prSet>
      <dgm:spPr/>
    </dgm:pt>
    <dgm:pt modelId="{43F8B06D-2E92-9E4E-81EE-B787550DF812}" type="pres">
      <dgm:prSet presAssocID="{1BFDA8A3-CF27-DC41-9935-852BBA9E2511}" presName="parTrans" presStyleLbl="sibTrans2D1" presStyleIdx="3" presStyleCnt="4"/>
      <dgm:spPr/>
    </dgm:pt>
    <dgm:pt modelId="{9FA1019A-DFBC-3C41-AE87-BF23E920A0C2}" type="pres">
      <dgm:prSet presAssocID="{1BFDA8A3-CF27-DC41-9935-852BBA9E2511}" presName="connectorText" presStyleLbl="sibTrans2D1" presStyleIdx="3" presStyleCnt="4"/>
      <dgm:spPr/>
    </dgm:pt>
    <dgm:pt modelId="{F2CFE137-0714-AF46-9BDE-42A967E825AB}" type="pres">
      <dgm:prSet presAssocID="{8275AEF3-5751-E043-B7C6-1C4308B3FDC9}" presName="node" presStyleLbl="node1" presStyleIdx="3" presStyleCnt="4" custScaleX="214555" custRadScaleRad="157667">
        <dgm:presLayoutVars>
          <dgm:bulletEnabled val="1"/>
        </dgm:presLayoutVars>
      </dgm:prSet>
      <dgm:spPr/>
    </dgm:pt>
  </dgm:ptLst>
  <dgm:cxnLst>
    <dgm:cxn modelId="{6D46FD10-C503-42D3-859B-04D81DB8809B}" type="presOf" srcId="{E6F71258-450D-7A4A-BAFA-B863F2CBAD9A}" destId="{2D044096-2DE2-3B45-8A34-63490BD0F898}" srcOrd="0" destOrd="0" presId="urn:microsoft.com/office/officeart/2005/8/layout/radial5"/>
    <dgm:cxn modelId="{96BFF426-00A3-4CDA-9304-5073899D183A}" type="presOf" srcId="{6054173A-7861-9741-990C-61AD883AC89C}" destId="{BAA395CD-0A7D-4042-B83D-071B761D5ED6}" srcOrd="0" destOrd="0" presId="urn:microsoft.com/office/officeart/2005/8/layout/radial5"/>
    <dgm:cxn modelId="{7068D934-0A1D-704E-AA84-EBFF3A38DBA7}" srcId="{6054173A-7861-9741-990C-61AD883AC89C}" destId="{D93E5430-751B-2842-BD59-F67F75779AB1}" srcOrd="2" destOrd="0" parTransId="{8C746BBC-345F-9D4D-BE31-06393D6CC601}" sibTransId="{15C2940A-96F5-DA4E-AD3F-5B0AFB55C737}"/>
    <dgm:cxn modelId="{C226C63B-754F-4D64-8DA6-997D8BE68367}" type="presOf" srcId="{8275AEF3-5751-E043-B7C6-1C4308B3FDC9}" destId="{F2CFE137-0714-AF46-9BDE-42A967E825AB}" srcOrd="0" destOrd="0" presId="urn:microsoft.com/office/officeart/2005/8/layout/radial5"/>
    <dgm:cxn modelId="{A6930260-6604-4BD8-B462-4FCB747A52F7}" type="presOf" srcId="{022E0373-3772-9446-9F0D-9BEE46CF0DE2}" destId="{8E330CFB-C14F-5C45-ADC0-D8D6B76542E4}" srcOrd="1" destOrd="0" presId="urn:microsoft.com/office/officeart/2005/8/layout/radial5"/>
    <dgm:cxn modelId="{F4D44946-6142-4A33-B781-97465AB69732}" type="presOf" srcId="{8C746BBC-345F-9D4D-BE31-06393D6CC601}" destId="{2AA6162B-3D35-874C-894B-2AD77FA6B6F2}" srcOrd="0" destOrd="0" presId="urn:microsoft.com/office/officeart/2005/8/layout/radial5"/>
    <dgm:cxn modelId="{A62E3768-C204-480C-87D3-D68234F46277}" type="presOf" srcId="{022E0373-3772-9446-9F0D-9BEE46CF0DE2}" destId="{91477D34-502D-0248-9A2C-3D6F1304118A}" srcOrd="0" destOrd="0" presId="urn:microsoft.com/office/officeart/2005/8/layout/radial5"/>
    <dgm:cxn modelId="{A22BDF70-D735-4718-8948-B33F5444D9F0}" type="presOf" srcId="{AF1C3A5F-29FF-AA48-84CB-A2768DDF2C3D}" destId="{637390FF-42DE-4348-AE7B-3D72BDDCE221}" srcOrd="0" destOrd="0" presId="urn:microsoft.com/office/officeart/2005/8/layout/radial5"/>
    <dgm:cxn modelId="{CFE4EC79-8D3B-BF4C-B674-AE0F7BB12123}" srcId="{6054173A-7861-9741-990C-61AD883AC89C}" destId="{8275AEF3-5751-E043-B7C6-1C4308B3FDC9}" srcOrd="3" destOrd="0" parTransId="{1BFDA8A3-CF27-DC41-9935-852BBA9E2511}" sibTransId="{9FF2DBB5-9578-CB4E-B6A8-CA6C35C8BEC3}"/>
    <dgm:cxn modelId="{1E82FA8F-96DE-A748-9EFF-846CADFFD3F1}" srcId="{6054173A-7861-9741-990C-61AD883AC89C}" destId="{E6F71258-450D-7A4A-BAFA-B863F2CBAD9A}" srcOrd="0" destOrd="0" parTransId="{AF1C3A5F-29FF-AA48-84CB-A2768DDF2C3D}" sibTransId="{9EE41F84-BD0C-5E4C-8E1B-F58ED9F8890E}"/>
    <dgm:cxn modelId="{33DCA096-53DA-498C-B843-8D9803A10E8D}" type="presOf" srcId="{8C746BBC-345F-9D4D-BE31-06393D6CC601}" destId="{4B99D620-401F-E94D-B234-9CE90AE03B4A}" srcOrd="1" destOrd="0" presId="urn:microsoft.com/office/officeart/2005/8/layout/radial5"/>
    <dgm:cxn modelId="{9E68339C-624D-4522-8701-45F2B610E903}" type="presOf" srcId="{1BFDA8A3-CF27-DC41-9935-852BBA9E2511}" destId="{43F8B06D-2E92-9E4E-81EE-B787550DF812}" srcOrd="0" destOrd="0" presId="urn:microsoft.com/office/officeart/2005/8/layout/radial5"/>
    <dgm:cxn modelId="{21B4B1A8-8B1C-4027-B68F-FD56858B57AE}" type="presOf" srcId="{AF1C3A5F-29FF-AA48-84CB-A2768DDF2C3D}" destId="{BE947550-1331-234D-93F9-26C2C3DD807E}" srcOrd="1" destOrd="0" presId="urn:microsoft.com/office/officeart/2005/8/layout/radial5"/>
    <dgm:cxn modelId="{B15760AE-98F1-42B0-BF84-2C5C869F09C7}" type="presOf" srcId="{EA610E5C-1AE8-CA40-BB4D-99F0DE8E134E}" destId="{901896A1-E970-F942-A2EB-0D3D53B373D3}" srcOrd="0" destOrd="0" presId="urn:microsoft.com/office/officeart/2005/8/layout/radial5"/>
    <dgm:cxn modelId="{1A788DC2-AE28-403B-B4D9-C4B5EF3CF74D}" type="presOf" srcId="{D93E5430-751B-2842-BD59-F67F75779AB1}" destId="{3ECEB3E0-833D-724C-8398-4E10B74B0A06}" srcOrd="0" destOrd="0" presId="urn:microsoft.com/office/officeart/2005/8/layout/radial5"/>
    <dgm:cxn modelId="{B654CCCC-521F-C241-A01F-DDDA8674F1D4}" srcId="{EA610E5C-1AE8-CA40-BB4D-99F0DE8E134E}" destId="{6054173A-7861-9741-990C-61AD883AC89C}" srcOrd="0" destOrd="0" parTransId="{1816924C-9F2F-5A4E-9F82-BA117A3E7947}" sibTransId="{9E9401AD-C178-FF43-8265-AC63371C525A}"/>
    <dgm:cxn modelId="{3670E4D9-76FE-FF44-89FD-73D791AC496D}" srcId="{EA610E5C-1AE8-CA40-BB4D-99F0DE8E134E}" destId="{1C9567D7-9215-364C-A673-9476B064753D}" srcOrd="1" destOrd="0" parTransId="{A20BE507-0969-974E-A8AB-3C99FCC66ECE}" sibTransId="{CCDE848E-8CF5-8243-8510-246293F89C30}"/>
    <dgm:cxn modelId="{594A02F6-B9E9-4B43-B5F9-5D389E799170}" type="presOf" srcId="{1BFDA8A3-CF27-DC41-9935-852BBA9E2511}" destId="{9FA1019A-DFBC-3C41-AE87-BF23E920A0C2}" srcOrd="1" destOrd="0" presId="urn:microsoft.com/office/officeart/2005/8/layout/radial5"/>
    <dgm:cxn modelId="{42B124FD-85F8-4123-85CD-3B70FA74BE2F}" type="presOf" srcId="{ED0C2B0F-03AA-C948-937B-D00C6512CF8C}" destId="{0FEACD49-C247-594C-B302-DEDCA913B475}" srcOrd="0" destOrd="0" presId="urn:microsoft.com/office/officeart/2005/8/layout/radial5"/>
    <dgm:cxn modelId="{079DBDFE-4F79-8547-9EE1-919666430AB0}" srcId="{6054173A-7861-9741-990C-61AD883AC89C}" destId="{ED0C2B0F-03AA-C948-937B-D00C6512CF8C}" srcOrd="1" destOrd="0" parTransId="{022E0373-3772-9446-9F0D-9BEE46CF0DE2}" sibTransId="{685504B9-FB32-4645-B64D-F874EC27E835}"/>
    <dgm:cxn modelId="{BC512AB9-3F77-4AF7-9241-3B2446847480}" type="presParOf" srcId="{901896A1-E970-F942-A2EB-0D3D53B373D3}" destId="{BAA395CD-0A7D-4042-B83D-071B761D5ED6}" srcOrd="0" destOrd="0" presId="urn:microsoft.com/office/officeart/2005/8/layout/radial5"/>
    <dgm:cxn modelId="{D43EA9D5-BE2E-4B04-A97A-33BE1E8531A6}" type="presParOf" srcId="{901896A1-E970-F942-A2EB-0D3D53B373D3}" destId="{637390FF-42DE-4348-AE7B-3D72BDDCE221}" srcOrd="1" destOrd="0" presId="urn:microsoft.com/office/officeart/2005/8/layout/radial5"/>
    <dgm:cxn modelId="{7FD84C4A-69AD-4A2F-95B7-2AED7DD1C552}" type="presParOf" srcId="{637390FF-42DE-4348-AE7B-3D72BDDCE221}" destId="{BE947550-1331-234D-93F9-26C2C3DD807E}" srcOrd="0" destOrd="0" presId="urn:microsoft.com/office/officeart/2005/8/layout/radial5"/>
    <dgm:cxn modelId="{9E397267-280C-4C69-BC2C-5D29695198A2}" type="presParOf" srcId="{901896A1-E970-F942-A2EB-0D3D53B373D3}" destId="{2D044096-2DE2-3B45-8A34-63490BD0F898}" srcOrd="2" destOrd="0" presId="urn:microsoft.com/office/officeart/2005/8/layout/radial5"/>
    <dgm:cxn modelId="{C8DA15C4-3BF6-4690-8A74-253A40BAFCC4}" type="presParOf" srcId="{901896A1-E970-F942-A2EB-0D3D53B373D3}" destId="{91477D34-502D-0248-9A2C-3D6F1304118A}" srcOrd="3" destOrd="0" presId="urn:microsoft.com/office/officeart/2005/8/layout/radial5"/>
    <dgm:cxn modelId="{997579F7-322E-4CC1-B442-87C1A3163512}" type="presParOf" srcId="{91477D34-502D-0248-9A2C-3D6F1304118A}" destId="{8E330CFB-C14F-5C45-ADC0-D8D6B76542E4}" srcOrd="0" destOrd="0" presId="urn:microsoft.com/office/officeart/2005/8/layout/radial5"/>
    <dgm:cxn modelId="{73E7BFD0-83D1-4619-A973-D7E0130ED6BD}" type="presParOf" srcId="{901896A1-E970-F942-A2EB-0D3D53B373D3}" destId="{0FEACD49-C247-594C-B302-DEDCA913B475}" srcOrd="4" destOrd="0" presId="urn:microsoft.com/office/officeart/2005/8/layout/radial5"/>
    <dgm:cxn modelId="{B01E8DFF-B985-47F3-A963-1C2CBD03DCDB}" type="presParOf" srcId="{901896A1-E970-F942-A2EB-0D3D53B373D3}" destId="{2AA6162B-3D35-874C-894B-2AD77FA6B6F2}" srcOrd="5" destOrd="0" presId="urn:microsoft.com/office/officeart/2005/8/layout/radial5"/>
    <dgm:cxn modelId="{4C3CA275-927D-4C51-9809-8A1169FFE72B}" type="presParOf" srcId="{2AA6162B-3D35-874C-894B-2AD77FA6B6F2}" destId="{4B99D620-401F-E94D-B234-9CE90AE03B4A}" srcOrd="0" destOrd="0" presId="urn:microsoft.com/office/officeart/2005/8/layout/radial5"/>
    <dgm:cxn modelId="{16B2DEDE-D08B-45A8-8A6E-D4385A3F892D}" type="presParOf" srcId="{901896A1-E970-F942-A2EB-0D3D53B373D3}" destId="{3ECEB3E0-833D-724C-8398-4E10B74B0A06}" srcOrd="6" destOrd="0" presId="urn:microsoft.com/office/officeart/2005/8/layout/radial5"/>
    <dgm:cxn modelId="{624B36E8-E0CE-4FB7-9169-3987DC917CF2}" type="presParOf" srcId="{901896A1-E970-F942-A2EB-0D3D53B373D3}" destId="{43F8B06D-2E92-9E4E-81EE-B787550DF812}" srcOrd="7" destOrd="0" presId="urn:microsoft.com/office/officeart/2005/8/layout/radial5"/>
    <dgm:cxn modelId="{7A28C724-6585-4B3F-B20F-7BDD7FA54109}" type="presParOf" srcId="{43F8B06D-2E92-9E4E-81EE-B787550DF812}" destId="{9FA1019A-DFBC-3C41-AE87-BF23E920A0C2}" srcOrd="0" destOrd="0" presId="urn:microsoft.com/office/officeart/2005/8/layout/radial5"/>
    <dgm:cxn modelId="{CA349746-E752-4D29-826B-9CD3DDA3C766}" type="presParOf" srcId="{901896A1-E970-F942-A2EB-0D3D53B373D3}" destId="{F2CFE137-0714-AF46-9BDE-42A967E825AB}" srcOrd="8"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A395CD-0A7D-4042-B83D-071B761D5ED6}">
      <dsp:nvSpPr>
        <dsp:cNvPr id="0" name=""/>
        <dsp:cNvSpPr/>
      </dsp:nvSpPr>
      <dsp:spPr>
        <a:xfrm>
          <a:off x="2261503" y="1144636"/>
          <a:ext cx="1326140" cy="777776"/>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GB" sz="2000" b="1" kern="1200" dirty="0">
              <a:solidFill>
                <a:sysClr val="window" lastClr="FFFFFF"/>
              </a:solidFill>
              <a:latin typeface="Aptos" panose="02110004020202020204"/>
              <a:ea typeface="+mn-ea"/>
              <a:cs typeface="+mn-cs"/>
            </a:rPr>
            <a:t>MOC</a:t>
          </a:r>
        </a:p>
      </dsp:txBody>
      <dsp:txXfrm>
        <a:off x="2455712" y="1258539"/>
        <a:ext cx="937722" cy="549970"/>
      </dsp:txXfrm>
    </dsp:sp>
    <dsp:sp modelId="{637390FF-42DE-4348-AE7B-3D72BDDCE221}">
      <dsp:nvSpPr>
        <dsp:cNvPr id="0" name=""/>
        <dsp:cNvSpPr/>
      </dsp:nvSpPr>
      <dsp:spPr>
        <a:xfrm rot="16200000">
          <a:off x="2835350" y="844312"/>
          <a:ext cx="178445" cy="274059"/>
        </a:xfrm>
        <a:prstGeom prst="rightArrow">
          <a:avLst>
            <a:gd name="adj1" fmla="val 60000"/>
            <a:gd name="adj2" fmla="val 50000"/>
          </a:avLst>
        </a:prstGeom>
        <a:solidFill>
          <a:srgbClr val="E9713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 lastClr="FFFFFF"/>
            </a:solidFill>
            <a:latin typeface="Aptos" panose="02110004020202020204"/>
            <a:ea typeface="+mn-ea"/>
            <a:cs typeface="+mn-cs"/>
          </a:endParaRPr>
        </a:p>
      </dsp:txBody>
      <dsp:txXfrm>
        <a:off x="2862117" y="925891"/>
        <a:ext cx="124912" cy="164435"/>
      </dsp:txXfrm>
    </dsp:sp>
    <dsp:sp modelId="{2D044096-2DE2-3B45-8A34-63490BD0F898}">
      <dsp:nvSpPr>
        <dsp:cNvPr id="0" name=""/>
        <dsp:cNvSpPr/>
      </dsp:nvSpPr>
      <dsp:spPr>
        <a:xfrm>
          <a:off x="1672761" y="1889"/>
          <a:ext cx="2503623" cy="806057"/>
        </a:xfrm>
        <a:prstGeom prst="ellipse">
          <a:avLst/>
        </a:prstGeom>
        <a:solidFill>
          <a:srgbClr val="E9713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dirty="0" err="1">
              <a:solidFill>
                <a:sysClr val="window" lastClr="FFFFFF"/>
              </a:solidFill>
              <a:latin typeface="Aptos" panose="02110004020202020204"/>
              <a:ea typeface="+mn-ea"/>
              <a:cs typeface="+mn-cs"/>
            </a:rPr>
            <a:t>Tutelare</a:t>
          </a:r>
          <a:r>
            <a:rPr lang="en-GB" sz="1200" b="1" kern="1200" dirty="0">
              <a:solidFill>
                <a:sysClr val="window" lastClr="FFFFFF"/>
              </a:solidFill>
              <a:latin typeface="Aptos" panose="02110004020202020204"/>
              <a:ea typeface="+mn-ea"/>
              <a:cs typeface="+mn-cs"/>
            </a:rPr>
            <a:t> la salute </a:t>
          </a:r>
          <a:r>
            <a:rPr lang="en-GB" sz="1200" b="1" kern="1200" dirty="0" err="1">
              <a:solidFill>
                <a:sysClr val="window" lastClr="FFFFFF"/>
              </a:solidFill>
              <a:latin typeface="Aptos" panose="02110004020202020204"/>
              <a:ea typeface="+mn-ea"/>
              <a:cs typeface="+mn-cs"/>
            </a:rPr>
            <a:t>fisica</a:t>
          </a:r>
          <a:r>
            <a:rPr lang="en-GB" sz="1200" b="1" kern="1200" dirty="0">
              <a:solidFill>
                <a:sysClr val="window" lastClr="FFFFFF"/>
              </a:solidFill>
              <a:latin typeface="Aptos" panose="02110004020202020204"/>
              <a:ea typeface="+mn-ea"/>
              <a:cs typeface="+mn-cs"/>
            </a:rPr>
            <a:t> e </a:t>
          </a:r>
          <a:r>
            <a:rPr lang="en-GB" sz="1200" b="1" kern="1200" dirty="0" err="1">
              <a:solidFill>
                <a:sysClr val="window" lastClr="FFFFFF"/>
              </a:solidFill>
              <a:latin typeface="Aptos" panose="02110004020202020204"/>
              <a:ea typeface="+mn-ea"/>
              <a:cs typeface="+mn-cs"/>
            </a:rPr>
            <a:t>mentale</a:t>
          </a:r>
          <a:r>
            <a:rPr lang="en-GB" sz="1200" b="1" kern="1200" dirty="0">
              <a:solidFill>
                <a:sysClr val="window" lastClr="FFFFFF"/>
              </a:solidFill>
              <a:latin typeface="Aptos" panose="02110004020202020204"/>
              <a:ea typeface="+mn-ea"/>
              <a:cs typeface="+mn-cs"/>
            </a:rPr>
            <a:t>  </a:t>
          </a:r>
          <a:r>
            <a:rPr lang="en-GB" sz="1200" b="1" kern="1200" dirty="0" err="1">
              <a:solidFill>
                <a:sysClr val="window" lastClr="FFFFFF"/>
              </a:solidFill>
              <a:latin typeface="Aptos" panose="02110004020202020204"/>
              <a:ea typeface="+mn-ea"/>
              <a:cs typeface="+mn-cs"/>
            </a:rPr>
            <a:t>del frequentatore- tesserato</a:t>
          </a:r>
          <a:endParaRPr lang="en-GB" sz="1200" b="1" kern="1200" dirty="0">
            <a:solidFill>
              <a:sysClr val="window" lastClr="FFFFFF"/>
            </a:solidFill>
            <a:latin typeface="Aptos" panose="02110004020202020204"/>
            <a:ea typeface="+mn-ea"/>
            <a:cs typeface="+mn-cs"/>
          </a:endParaRPr>
        </a:p>
      </dsp:txBody>
      <dsp:txXfrm>
        <a:off x="2039408" y="119933"/>
        <a:ext cx="1770329" cy="569969"/>
      </dsp:txXfrm>
    </dsp:sp>
    <dsp:sp modelId="{91477D34-502D-0248-9A2C-3D6F1304118A}">
      <dsp:nvSpPr>
        <dsp:cNvPr id="0" name=""/>
        <dsp:cNvSpPr/>
      </dsp:nvSpPr>
      <dsp:spPr>
        <a:xfrm>
          <a:off x="3640703" y="1396495"/>
          <a:ext cx="127824" cy="274059"/>
        </a:xfrm>
        <a:prstGeom prst="rightArrow">
          <a:avLst>
            <a:gd name="adj1" fmla="val 60000"/>
            <a:gd name="adj2" fmla="val 50000"/>
          </a:avLst>
        </a:prstGeom>
        <a:solidFill>
          <a:srgbClr val="196B2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 lastClr="FFFFFF"/>
            </a:solidFill>
            <a:latin typeface="Aptos" panose="02110004020202020204"/>
            <a:ea typeface="+mn-ea"/>
            <a:cs typeface="+mn-cs"/>
          </a:endParaRPr>
        </a:p>
      </dsp:txBody>
      <dsp:txXfrm>
        <a:off x="3640703" y="1451307"/>
        <a:ext cx="89477" cy="164435"/>
      </dsp:txXfrm>
    </dsp:sp>
    <dsp:sp modelId="{0FEACD49-C247-594C-B302-DEDCA913B475}">
      <dsp:nvSpPr>
        <dsp:cNvPr id="0" name=""/>
        <dsp:cNvSpPr/>
      </dsp:nvSpPr>
      <dsp:spPr>
        <a:xfrm>
          <a:off x="3828822" y="1097536"/>
          <a:ext cx="1677043" cy="871977"/>
        </a:xfrm>
        <a:prstGeom prst="ellipse">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ts val="0"/>
            </a:spcAft>
            <a:buNone/>
          </a:pPr>
          <a:r>
            <a:rPr lang="en-GB" sz="1200" b="1" kern="1200" dirty="0" err="1">
              <a:solidFill>
                <a:sysClr val="window" lastClr="FFFFFF"/>
              </a:solidFill>
              <a:latin typeface="Aptos" panose="02110004020202020204"/>
              <a:ea typeface="+mn-ea"/>
              <a:cs typeface="+mn-cs"/>
            </a:rPr>
            <a:t>Formare</a:t>
          </a:r>
          <a:endParaRPr lang="en-GB" sz="1200" b="1" kern="1200" dirty="0">
            <a:solidFill>
              <a:sysClr val="window" lastClr="FFFFFF"/>
            </a:solidFill>
            <a:latin typeface="Aptos" panose="02110004020202020204"/>
            <a:ea typeface="+mn-ea"/>
            <a:cs typeface="+mn-cs"/>
          </a:endParaRPr>
        </a:p>
        <a:p>
          <a:pPr marL="0" lvl="0" indent="0" algn="ctr" defTabSz="533400">
            <a:lnSpc>
              <a:spcPct val="100000"/>
            </a:lnSpc>
            <a:spcBef>
              <a:spcPct val="0"/>
            </a:spcBef>
            <a:spcAft>
              <a:spcPts val="0"/>
            </a:spcAft>
            <a:buNone/>
          </a:pPr>
          <a:r>
            <a:rPr lang="en-GB" sz="1200" b="1" kern="1200" dirty="0" err="1">
              <a:solidFill>
                <a:sysClr val="window" lastClr="FFFFFF"/>
              </a:solidFill>
              <a:latin typeface="Aptos" panose="02110004020202020204"/>
              <a:ea typeface="+mn-ea"/>
              <a:cs typeface="+mn-cs"/>
            </a:rPr>
            <a:t>Informare</a:t>
          </a:r>
          <a:r>
            <a:rPr lang="en-GB" sz="1200" b="1" kern="1200" dirty="0">
              <a:solidFill>
                <a:sysClr val="window" lastClr="FFFFFF"/>
              </a:solidFill>
              <a:latin typeface="Aptos" panose="02110004020202020204"/>
              <a:ea typeface="+mn-ea"/>
              <a:cs typeface="+mn-cs"/>
            </a:rPr>
            <a:t> </a:t>
          </a:r>
        </a:p>
        <a:p>
          <a:pPr marL="0" lvl="0" indent="0" algn="ctr" defTabSz="533400">
            <a:lnSpc>
              <a:spcPct val="100000"/>
            </a:lnSpc>
            <a:spcBef>
              <a:spcPct val="0"/>
            </a:spcBef>
            <a:spcAft>
              <a:spcPts val="0"/>
            </a:spcAft>
            <a:buNone/>
          </a:pPr>
          <a:r>
            <a:rPr lang="en-GB" sz="1200" b="1" kern="1200" dirty="0" err="1">
              <a:solidFill>
                <a:sysClr val="window" lastClr="FFFFFF"/>
              </a:solidFill>
              <a:latin typeface="Aptos" panose="02110004020202020204"/>
              <a:ea typeface="+mn-ea"/>
              <a:cs typeface="+mn-cs"/>
            </a:rPr>
            <a:t>Sensibilizzare</a:t>
          </a:r>
          <a:endParaRPr lang="en-GB" sz="1200" b="1" kern="1200" dirty="0">
            <a:solidFill>
              <a:sysClr val="window" lastClr="FFFFFF"/>
            </a:solidFill>
            <a:latin typeface="Aptos" panose="02110004020202020204"/>
            <a:ea typeface="+mn-ea"/>
            <a:cs typeface="+mn-cs"/>
          </a:endParaRPr>
        </a:p>
      </dsp:txBody>
      <dsp:txXfrm>
        <a:off x="4074419" y="1225234"/>
        <a:ext cx="1185849" cy="616581"/>
      </dsp:txXfrm>
    </dsp:sp>
    <dsp:sp modelId="{2AA6162B-3D35-874C-894B-2AD77FA6B6F2}">
      <dsp:nvSpPr>
        <dsp:cNvPr id="0" name=""/>
        <dsp:cNvSpPr/>
      </dsp:nvSpPr>
      <dsp:spPr>
        <a:xfrm rot="5400000">
          <a:off x="2835350" y="1948677"/>
          <a:ext cx="178445" cy="274059"/>
        </a:xfrm>
        <a:prstGeom prst="rightArrow">
          <a:avLst>
            <a:gd name="adj1" fmla="val 60000"/>
            <a:gd name="adj2" fmla="val 50000"/>
          </a:avLst>
        </a:prstGeom>
        <a:solidFill>
          <a:srgbClr val="0F9ED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 lastClr="FFFFFF"/>
            </a:solidFill>
            <a:latin typeface="Aptos" panose="02110004020202020204"/>
            <a:ea typeface="+mn-ea"/>
            <a:cs typeface="+mn-cs"/>
          </a:endParaRPr>
        </a:p>
      </dsp:txBody>
      <dsp:txXfrm>
        <a:off x="2862117" y="1976723"/>
        <a:ext cx="124912" cy="164435"/>
      </dsp:txXfrm>
    </dsp:sp>
    <dsp:sp modelId="{3ECEB3E0-833D-724C-8398-4E10B74B0A06}">
      <dsp:nvSpPr>
        <dsp:cNvPr id="0" name=""/>
        <dsp:cNvSpPr/>
      </dsp:nvSpPr>
      <dsp:spPr>
        <a:xfrm>
          <a:off x="2078442" y="2259102"/>
          <a:ext cx="1692261" cy="806057"/>
        </a:xfrm>
        <a:prstGeom prst="ellipse">
          <a:avLst/>
        </a:prstGeom>
        <a:solidFill>
          <a:srgbClr val="0F9E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dirty="0" err="1">
              <a:solidFill>
                <a:sysClr val="window" lastClr="FFFFFF"/>
              </a:solidFill>
              <a:latin typeface="Aptos" panose="02110004020202020204"/>
              <a:ea typeface="+mn-ea"/>
              <a:cs typeface="+mn-cs"/>
            </a:rPr>
            <a:t>Proteggere</a:t>
          </a:r>
          <a:r>
            <a:rPr lang="en-GB" sz="1200" b="1" kern="1200" dirty="0">
              <a:solidFill>
                <a:sysClr val="window" lastClr="FFFFFF"/>
              </a:solidFill>
              <a:latin typeface="Aptos" panose="02110004020202020204"/>
              <a:ea typeface="+mn-ea"/>
              <a:cs typeface="+mn-cs"/>
            </a:rPr>
            <a:t> chi </a:t>
          </a:r>
          <a:r>
            <a:rPr lang="en-GB" sz="1200" b="1" kern="1200" dirty="0" err="1">
              <a:solidFill>
                <a:sysClr val="window" lastClr="FFFFFF"/>
              </a:solidFill>
              <a:latin typeface="Aptos" panose="02110004020202020204"/>
              <a:ea typeface="+mn-ea"/>
              <a:cs typeface="+mn-cs"/>
            </a:rPr>
            <a:t>segnala</a:t>
          </a:r>
          <a:r>
            <a:rPr lang="en-GB" sz="1200" b="1" kern="1200" dirty="0">
              <a:solidFill>
                <a:sysClr val="window" lastClr="FFFFFF"/>
              </a:solidFill>
              <a:latin typeface="Aptos" panose="02110004020202020204"/>
              <a:ea typeface="+mn-ea"/>
              <a:cs typeface="+mn-cs"/>
            </a:rPr>
            <a:t> </a:t>
          </a:r>
          <a:r>
            <a:rPr lang="en-GB" sz="1200" b="1" kern="1200" dirty="0" err="1">
              <a:solidFill>
                <a:sysClr val="window" lastClr="FFFFFF"/>
              </a:solidFill>
              <a:latin typeface="Aptos" panose="02110004020202020204"/>
              <a:ea typeface="+mn-ea"/>
              <a:cs typeface="+mn-cs"/>
            </a:rPr>
            <a:t>abusi</a:t>
          </a:r>
          <a:endParaRPr lang="en-GB" sz="1200" b="1" kern="1200" dirty="0">
            <a:solidFill>
              <a:sysClr val="window" lastClr="FFFFFF"/>
            </a:solidFill>
            <a:latin typeface="Aptos" panose="02110004020202020204"/>
            <a:ea typeface="+mn-ea"/>
            <a:cs typeface="+mn-cs"/>
          </a:endParaRPr>
        </a:p>
      </dsp:txBody>
      <dsp:txXfrm>
        <a:off x="2326268" y="2377146"/>
        <a:ext cx="1196609" cy="569969"/>
      </dsp:txXfrm>
    </dsp:sp>
    <dsp:sp modelId="{43F8B06D-2E92-9E4E-81EE-B787550DF812}">
      <dsp:nvSpPr>
        <dsp:cNvPr id="0" name=""/>
        <dsp:cNvSpPr/>
      </dsp:nvSpPr>
      <dsp:spPr>
        <a:xfrm rot="10800000">
          <a:off x="2072765" y="1396495"/>
          <a:ext cx="133374" cy="274059"/>
        </a:xfrm>
        <a:prstGeom prst="rightArrow">
          <a:avLst>
            <a:gd name="adj1" fmla="val 60000"/>
            <a:gd name="adj2" fmla="val 50000"/>
          </a:avLst>
        </a:prstGeom>
        <a:solidFill>
          <a:srgbClr val="A02B93">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 lastClr="FFFFFF"/>
            </a:solidFill>
            <a:latin typeface="Aptos" panose="02110004020202020204"/>
            <a:ea typeface="+mn-ea"/>
            <a:cs typeface="+mn-cs"/>
          </a:endParaRPr>
        </a:p>
      </dsp:txBody>
      <dsp:txXfrm rot="10800000">
        <a:off x="2112777" y="1451307"/>
        <a:ext cx="93362" cy="164435"/>
      </dsp:txXfrm>
    </dsp:sp>
    <dsp:sp modelId="{F2CFE137-0714-AF46-9BDE-42A967E825AB}">
      <dsp:nvSpPr>
        <dsp:cNvPr id="0" name=""/>
        <dsp:cNvSpPr/>
      </dsp:nvSpPr>
      <dsp:spPr>
        <a:xfrm>
          <a:off x="280415" y="1130496"/>
          <a:ext cx="1729437" cy="806057"/>
        </a:xfrm>
        <a:prstGeom prst="ellipse">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dirty="0" err="1">
              <a:solidFill>
                <a:sysClr val="window" lastClr="FFFFFF"/>
              </a:solidFill>
              <a:latin typeface="Aptos" panose="02110004020202020204"/>
              <a:ea typeface="+mn-ea"/>
              <a:cs typeface="+mn-cs"/>
            </a:rPr>
            <a:t>Prevenire</a:t>
          </a:r>
          <a:r>
            <a:rPr lang="en-GB" sz="1200" b="1" kern="1200" dirty="0">
              <a:solidFill>
                <a:sysClr val="window" lastClr="FFFFFF"/>
              </a:solidFill>
              <a:latin typeface="Aptos" panose="02110004020202020204"/>
              <a:ea typeface="+mn-ea"/>
              <a:cs typeface="+mn-cs"/>
            </a:rPr>
            <a:t> e  </a:t>
          </a:r>
          <a:r>
            <a:rPr lang="en-GB" sz="1200" b="1" kern="1200" dirty="0" err="1">
              <a:solidFill>
                <a:sysClr val="window" lastClr="FFFFFF"/>
              </a:solidFill>
              <a:latin typeface="Aptos" panose="02110004020202020204"/>
              <a:ea typeface="+mn-ea"/>
              <a:cs typeface="+mn-cs"/>
            </a:rPr>
            <a:t>gestire</a:t>
          </a:r>
          <a:r>
            <a:rPr lang="en-GB" sz="1200" b="1" kern="1200" dirty="0">
              <a:solidFill>
                <a:sysClr val="window" lastClr="FFFFFF"/>
              </a:solidFill>
              <a:latin typeface="Aptos" panose="02110004020202020204"/>
              <a:ea typeface="+mn-ea"/>
              <a:cs typeface="+mn-cs"/>
            </a:rPr>
            <a:t> </a:t>
          </a:r>
          <a:r>
            <a:rPr lang="en-GB" sz="1200" b="1" kern="1200" dirty="0" err="1">
              <a:solidFill>
                <a:sysClr val="window" lastClr="FFFFFF"/>
              </a:solidFill>
              <a:latin typeface="Aptos" panose="02110004020202020204"/>
              <a:ea typeface="+mn-ea"/>
              <a:cs typeface="+mn-cs"/>
            </a:rPr>
            <a:t>rischi</a:t>
          </a:r>
          <a:endParaRPr lang="en-GB" sz="1200" b="1" kern="1200" dirty="0">
            <a:solidFill>
              <a:sysClr val="window" lastClr="FFFFFF"/>
            </a:solidFill>
            <a:latin typeface="Aptos" panose="02110004020202020204"/>
            <a:ea typeface="+mn-ea"/>
            <a:cs typeface="+mn-cs"/>
          </a:endParaRPr>
        </a:p>
      </dsp:txBody>
      <dsp:txXfrm>
        <a:off x="533685" y="1248540"/>
        <a:ext cx="1222897" cy="56996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020D3-63A1-4325-A04A-D3CA4854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13</Pages>
  <Words>4442</Words>
  <Characters>25326</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Scarpa</dc:creator>
  <cp:keywords/>
  <dc:description/>
  <cp:lastModifiedBy>Luca Scarpa</cp:lastModifiedBy>
  <cp:revision>45</cp:revision>
  <dcterms:created xsi:type="dcterms:W3CDTF">2024-08-19T10:29:00Z</dcterms:created>
  <dcterms:modified xsi:type="dcterms:W3CDTF">2024-09-16T16:02:00Z</dcterms:modified>
</cp:coreProperties>
</file>